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8BC" w:rsidRDefault="009668BC" w:rsidP="006B0A97">
      <w:pPr>
        <w:pStyle w:val="Heading1"/>
      </w:pPr>
    </w:p>
    <w:p w:rsidR="006A5FA6" w:rsidRDefault="007D5DEA" w:rsidP="006B0A97">
      <w:pPr>
        <w:rPr>
          <w:rFonts w:cs="Arial"/>
          <w:b/>
          <w:sz w:val="32"/>
          <w:szCs w:val="32"/>
        </w:rPr>
      </w:pPr>
      <w:r>
        <w:rPr>
          <w:rFonts w:cs="Arial"/>
          <w:b/>
          <w:sz w:val="32"/>
          <w:szCs w:val="32"/>
        </w:rPr>
        <w:t xml:space="preserve">LAMORINDA WINEGROWERS ASSOCIATION (LWGA) </w:t>
      </w:r>
    </w:p>
    <w:p w:rsidR="006A5FA6" w:rsidRPr="006D10E2" w:rsidRDefault="006A5FA6" w:rsidP="006B0A97">
      <w:pPr>
        <w:rPr>
          <w:rFonts w:cs="Arial"/>
          <w:b/>
          <w:sz w:val="32"/>
          <w:szCs w:val="32"/>
        </w:rPr>
      </w:pPr>
      <w:r w:rsidRPr="007D5DEA">
        <w:rPr>
          <w:rFonts w:cs="Arial"/>
          <w:b/>
          <w:sz w:val="32"/>
          <w:szCs w:val="32"/>
        </w:rPr>
        <w:t xml:space="preserve">MEETING OF THE </w:t>
      </w:r>
      <w:smartTag w:uri="urn:schemas-microsoft-com:office:smarttags" w:element="stockticker">
        <w:r w:rsidRPr="007D5DEA">
          <w:rPr>
            <w:rFonts w:cs="Arial"/>
            <w:b/>
            <w:sz w:val="32"/>
            <w:szCs w:val="32"/>
          </w:rPr>
          <w:t>BOA</w:t>
        </w:r>
      </w:smartTag>
      <w:r w:rsidRPr="007D5DEA">
        <w:rPr>
          <w:rFonts w:cs="Arial"/>
          <w:b/>
          <w:sz w:val="32"/>
          <w:szCs w:val="32"/>
        </w:rPr>
        <w:t>RD OF DIRECTORS</w:t>
      </w:r>
      <w:r w:rsidR="006D10E2">
        <w:rPr>
          <w:rFonts w:cs="Arial"/>
          <w:b/>
          <w:sz w:val="32"/>
          <w:szCs w:val="32"/>
        </w:rPr>
        <w:t xml:space="preserve"> </w:t>
      </w:r>
      <w:r w:rsidRPr="007D5DEA">
        <w:rPr>
          <w:rFonts w:cs="Arial"/>
          <w:b/>
          <w:sz w:val="32"/>
          <w:szCs w:val="32"/>
        </w:rPr>
        <w:t>MINUTES</w:t>
      </w:r>
    </w:p>
    <w:p w:rsidR="006B0A97" w:rsidRDefault="006B0A97">
      <w:pPr>
        <w:rPr>
          <w:b/>
          <w:sz w:val="22"/>
          <w:szCs w:val="22"/>
        </w:rPr>
      </w:pPr>
    </w:p>
    <w:p w:rsidR="006A5FA6" w:rsidRDefault="006B0A97">
      <w:pPr>
        <w:rPr>
          <w:b/>
          <w:sz w:val="22"/>
          <w:szCs w:val="22"/>
        </w:rPr>
      </w:pPr>
      <w:r>
        <w:rPr>
          <w:b/>
          <w:sz w:val="22"/>
          <w:szCs w:val="22"/>
        </w:rPr>
        <w:t>7</w:t>
      </w:r>
      <w:r w:rsidR="00FF1814">
        <w:rPr>
          <w:b/>
          <w:sz w:val="22"/>
          <w:szCs w:val="22"/>
        </w:rPr>
        <w:t>:00</w:t>
      </w:r>
      <w:r>
        <w:rPr>
          <w:b/>
          <w:sz w:val="22"/>
          <w:szCs w:val="22"/>
        </w:rPr>
        <w:t xml:space="preserve"> pm, </w:t>
      </w:r>
      <w:r w:rsidR="002A0DD8">
        <w:rPr>
          <w:b/>
          <w:sz w:val="22"/>
          <w:szCs w:val="22"/>
        </w:rPr>
        <w:t>December 7</w:t>
      </w:r>
      <w:r w:rsidR="009A7431" w:rsidRPr="004B198C">
        <w:rPr>
          <w:b/>
          <w:sz w:val="22"/>
          <w:szCs w:val="22"/>
        </w:rPr>
        <w:t>, 201</w:t>
      </w:r>
      <w:r>
        <w:rPr>
          <w:b/>
          <w:sz w:val="22"/>
          <w:szCs w:val="22"/>
        </w:rPr>
        <w:t>5</w:t>
      </w:r>
    </w:p>
    <w:p w:rsidR="006B0A97" w:rsidRPr="007D5DEA" w:rsidRDefault="006B0A97">
      <w:pPr>
        <w:rPr>
          <w:caps/>
          <w:sz w:val="22"/>
          <w:szCs w:val="22"/>
        </w:rPr>
      </w:pPr>
      <w:r>
        <w:rPr>
          <w:b/>
          <w:sz w:val="22"/>
          <w:szCs w:val="22"/>
        </w:rPr>
        <w:t>Dave Rey</w:t>
      </w:r>
      <w:r w:rsidR="00830259">
        <w:rPr>
          <w:b/>
          <w:sz w:val="22"/>
          <w:szCs w:val="22"/>
        </w:rPr>
        <w:t>’s</w:t>
      </w:r>
      <w:r>
        <w:rPr>
          <w:b/>
          <w:sz w:val="22"/>
          <w:szCs w:val="22"/>
        </w:rPr>
        <w:t xml:space="preserve"> Residence </w:t>
      </w:r>
    </w:p>
    <w:p w:rsidR="006A5FA6" w:rsidRDefault="006A5FA6">
      <w:pPr>
        <w:rPr>
          <w:sz w:val="22"/>
          <w:szCs w:val="22"/>
        </w:rPr>
      </w:pPr>
    </w:p>
    <w:p w:rsidR="00794536" w:rsidRDefault="00794536">
      <w:pPr>
        <w:rPr>
          <w:b/>
          <w:sz w:val="22"/>
          <w:szCs w:val="22"/>
        </w:rPr>
      </w:pPr>
    </w:p>
    <w:p w:rsidR="006A5FA6" w:rsidRPr="006A5FA6" w:rsidRDefault="006A5FA6">
      <w:pPr>
        <w:rPr>
          <w:b/>
          <w:sz w:val="22"/>
          <w:szCs w:val="22"/>
        </w:rPr>
      </w:pPr>
      <w:r>
        <w:rPr>
          <w:b/>
          <w:sz w:val="22"/>
          <w:szCs w:val="22"/>
        </w:rPr>
        <w:t>I</w:t>
      </w:r>
      <w:r w:rsidRPr="006A5FA6">
        <w:rPr>
          <w:b/>
          <w:sz w:val="22"/>
          <w:szCs w:val="22"/>
        </w:rPr>
        <w:t>.  Call to Order</w:t>
      </w:r>
    </w:p>
    <w:p w:rsidR="00480886" w:rsidRDefault="006B0A97">
      <w:pPr>
        <w:rPr>
          <w:sz w:val="22"/>
          <w:szCs w:val="22"/>
        </w:rPr>
      </w:pPr>
      <w:r>
        <w:rPr>
          <w:sz w:val="22"/>
          <w:szCs w:val="22"/>
        </w:rPr>
        <w:t xml:space="preserve">Leslie Ward called </w:t>
      </w:r>
      <w:r w:rsidR="006A5FA6">
        <w:rPr>
          <w:sz w:val="22"/>
          <w:szCs w:val="22"/>
        </w:rPr>
        <w:t xml:space="preserve">meeting to order </w:t>
      </w:r>
      <w:r w:rsidR="00794536">
        <w:rPr>
          <w:sz w:val="22"/>
          <w:szCs w:val="22"/>
        </w:rPr>
        <w:t>at 7:</w:t>
      </w:r>
      <w:r w:rsidR="00FF1814">
        <w:rPr>
          <w:sz w:val="22"/>
          <w:szCs w:val="22"/>
        </w:rPr>
        <w:t>10</w:t>
      </w:r>
      <w:r w:rsidR="00794536">
        <w:rPr>
          <w:sz w:val="22"/>
          <w:szCs w:val="22"/>
        </w:rPr>
        <w:t xml:space="preserve"> p.m. </w:t>
      </w:r>
      <w:r>
        <w:rPr>
          <w:sz w:val="22"/>
          <w:szCs w:val="22"/>
        </w:rPr>
        <w:t xml:space="preserve"> </w:t>
      </w:r>
    </w:p>
    <w:p w:rsidR="006A5FA6" w:rsidRDefault="006A5FA6">
      <w:pPr>
        <w:rPr>
          <w:sz w:val="22"/>
          <w:szCs w:val="22"/>
        </w:rPr>
      </w:pPr>
      <w:r>
        <w:rPr>
          <w:sz w:val="22"/>
          <w:szCs w:val="22"/>
        </w:rPr>
        <w:t>Attending:</w:t>
      </w:r>
    </w:p>
    <w:p w:rsidR="00815C0D" w:rsidRPr="00FE60A8" w:rsidRDefault="006B0A97" w:rsidP="0012479E">
      <w:pPr>
        <w:numPr>
          <w:ilvl w:val="0"/>
          <w:numId w:val="1"/>
        </w:numPr>
        <w:ind w:firstLine="360"/>
        <w:rPr>
          <w:rFonts w:cs="Arial"/>
          <w:sz w:val="22"/>
          <w:szCs w:val="22"/>
        </w:rPr>
      </w:pPr>
      <w:r w:rsidRPr="00FE60A8">
        <w:rPr>
          <w:sz w:val="22"/>
          <w:szCs w:val="22"/>
        </w:rPr>
        <w:t xml:space="preserve">Leslie Ward, President </w:t>
      </w:r>
    </w:p>
    <w:p w:rsidR="00011A32" w:rsidRPr="00FE60A8" w:rsidRDefault="00011A32" w:rsidP="0012479E">
      <w:pPr>
        <w:numPr>
          <w:ilvl w:val="0"/>
          <w:numId w:val="1"/>
        </w:numPr>
        <w:ind w:firstLine="360"/>
        <w:rPr>
          <w:rFonts w:cs="Arial"/>
          <w:sz w:val="22"/>
          <w:szCs w:val="22"/>
        </w:rPr>
      </w:pPr>
      <w:r w:rsidRPr="00FE60A8">
        <w:rPr>
          <w:rFonts w:cs="Arial"/>
          <w:sz w:val="22"/>
          <w:szCs w:val="22"/>
        </w:rPr>
        <w:t xml:space="preserve">Tim </w:t>
      </w:r>
      <w:proofErr w:type="spellStart"/>
      <w:r w:rsidRPr="00FE60A8">
        <w:rPr>
          <w:rFonts w:cs="Arial"/>
          <w:sz w:val="22"/>
          <w:szCs w:val="22"/>
        </w:rPr>
        <w:t>Wedlake</w:t>
      </w:r>
      <w:proofErr w:type="spellEnd"/>
      <w:r w:rsidRPr="00FE60A8">
        <w:rPr>
          <w:rFonts w:cs="Arial"/>
          <w:sz w:val="22"/>
          <w:szCs w:val="22"/>
        </w:rPr>
        <w:t>, Treasurer</w:t>
      </w:r>
    </w:p>
    <w:p w:rsidR="009A7431" w:rsidRPr="00FE60A8" w:rsidRDefault="009A7431" w:rsidP="0012479E">
      <w:pPr>
        <w:numPr>
          <w:ilvl w:val="0"/>
          <w:numId w:val="1"/>
        </w:numPr>
        <w:ind w:firstLine="360"/>
        <w:rPr>
          <w:rFonts w:cs="Arial"/>
          <w:sz w:val="22"/>
          <w:szCs w:val="22"/>
        </w:rPr>
      </w:pPr>
      <w:r w:rsidRPr="00FE60A8">
        <w:rPr>
          <w:rFonts w:cs="Arial"/>
          <w:sz w:val="22"/>
          <w:szCs w:val="22"/>
        </w:rPr>
        <w:t xml:space="preserve">Bill </w:t>
      </w:r>
      <w:proofErr w:type="spellStart"/>
      <w:r w:rsidRPr="00FE60A8">
        <w:rPr>
          <w:rFonts w:cs="Arial"/>
          <w:sz w:val="22"/>
          <w:szCs w:val="22"/>
        </w:rPr>
        <w:t>Scanlin</w:t>
      </w:r>
      <w:proofErr w:type="spellEnd"/>
      <w:r w:rsidRPr="00FE60A8">
        <w:rPr>
          <w:rFonts w:cs="Arial"/>
          <w:sz w:val="22"/>
          <w:szCs w:val="22"/>
        </w:rPr>
        <w:t>, CIO/Board Member</w:t>
      </w:r>
    </w:p>
    <w:p w:rsidR="006B0A97" w:rsidRPr="00FE60A8" w:rsidRDefault="006537E2" w:rsidP="0012479E">
      <w:pPr>
        <w:numPr>
          <w:ilvl w:val="0"/>
          <w:numId w:val="1"/>
        </w:numPr>
        <w:ind w:firstLine="360"/>
        <w:rPr>
          <w:rFonts w:cs="Arial"/>
          <w:sz w:val="22"/>
          <w:szCs w:val="22"/>
        </w:rPr>
      </w:pPr>
      <w:r>
        <w:rPr>
          <w:sz w:val="22"/>
          <w:szCs w:val="22"/>
        </w:rPr>
        <w:t>Bill English</w:t>
      </w:r>
      <w:r w:rsidR="00066F43" w:rsidRPr="00FE60A8">
        <w:rPr>
          <w:sz w:val="22"/>
          <w:szCs w:val="22"/>
        </w:rPr>
        <w:t xml:space="preserve">, Board Member </w:t>
      </w:r>
    </w:p>
    <w:p w:rsidR="007D5DEA" w:rsidRPr="00FE60A8" w:rsidRDefault="007D5DEA" w:rsidP="0012479E">
      <w:pPr>
        <w:numPr>
          <w:ilvl w:val="0"/>
          <w:numId w:val="1"/>
        </w:numPr>
        <w:ind w:firstLine="360"/>
        <w:rPr>
          <w:rFonts w:cs="Arial"/>
          <w:sz w:val="22"/>
          <w:szCs w:val="22"/>
        </w:rPr>
      </w:pPr>
      <w:r w:rsidRPr="00FE60A8">
        <w:rPr>
          <w:rFonts w:cs="Arial"/>
          <w:sz w:val="22"/>
          <w:szCs w:val="22"/>
        </w:rPr>
        <w:t>David Rey</w:t>
      </w:r>
      <w:r w:rsidR="00066F43" w:rsidRPr="00FE60A8">
        <w:rPr>
          <w:rFonts w:cs="Arial"/>
          <w:sz w:val="22"/>
          <w:szCs w:val="22"/>
        </w:rPr>
        <w:t xml:space="preserve">, </w:t>
      </w:r>
      <w:r w:rsidRPr="00FE60A8">
        <w:rPr>
          <w:rFonts w:cs="Arial"/>
          <w:sz w:val="22"/>
          <w:szCs w:val="22"/>
        </w:rPr>
        <w:t xml:space="preserve"> Board Member</w:t>
      </w:r>
    </w:p>
    <w:p w:rsidR="006B0A97" w:rsidRPr="00FE60A8" w:rsidRDefault="00966716" w:rsidP="0012479E">
      <w:pPr>
        <w:numPr>
          <w:ilvl w:val="0"/>
          <w:numId w:val="1"/>
        </w:numPr>
        <w:ind w:firstLine="360"/>
        <w:rPr>
          <w:rFonts w:cs="Arial"/>
          <w:sz w:val="22"/>
          <w:szCs w:val="22"/>
        </w:rPr>
      </w:pPr>
      <w:r w:rsidRPr="00FE60A8">
        <w:rPr>
          <w:rFonts w:cs="Arial"/>
          <w:sz w:val="22"/>
          <w:szCs w:val="22"/>
        </w:rPr>
        <w:t xml:space="preserve">Larry </w:t>
      </w:r>
      <w:proofErr w:type="spellStart"/>
      <w:r w:rsidRPr="00FE60A8">
        <w:rPr>
          <w:rFonts w:cs="Arial"/>
          <w:sz w:val="22"/>
          <w:szCs w:val="22"/>
        </w:rPr>
        <w:t>Thal</w:t>
      </w:r>
      <w:proofErr w:type="spellEnd"/>
      <w:r w:rsidRPr="00FE60A8">
        <w:rPr>
          <w:rFonts w:cs="Arial"/>
          <w:sz w:val="22"/>
          <w:szCs w:val="22"/>
        </w:rPr>
        <w:t xml:space="preserve">, Board Member </w:t>
      </w:r>
    </w:p>
    <w:p w:rsidR="002A0DD8" w:rsidRPr="00FE60A8" w:rsidRDefault="00066F43" w:rsidP="0012479E">
      <w:pPr>
        <w:numPr>
          <w:ilvl w:val="0"/>
          <w:numId w:val="1"/>
        </w:numPr>
        <w:ind w:firstLine="360"/>
        <w:rPr>
          <w:rFonts w:cs="Arial"/>
          <w:sz w:val="22"/>
          <w:szCs w:val="22"/>
        </w:rPr>
      </w:pPr>
      <w:r w:rsidRPr="00FE60A8">
        <w:rPr>
          <w:rFonts w:cs="Arial"/>
          <w:sz w:val="22"/>
          <w:szCs w:val="22"/>
        </w:rPr>
        <w:t>S</w:t>
      </w:r>
      <w:r w:rsidR="00D45378" w:rsidRPr="00FE60A8">
        <w:rPr>
          <w:rFonts w:cs="Arial"/>
          <w:sz w:val="22"/>
          <w:szCs w:val="22"/>
        </w:rPr>
        <w:t xml:space="preserve">aied Nazeri, </w:t>
      </w:r>
      <w:r w:rsidRPr="00FE60A8">
        <w:rPr>
          <w:rFonts w:cs="Arial"/>
          <w:sz w:val="22"/>
          <w:szCs w:val="22"/>
        </w:rPr>
        <w:t xml:space="preserve"> Secretary</w:t>
      </w:r>
    </w:p>
    <w:p w:rsidR="00362090" w:rsidRPr="00FE60A8" w:rsidRDefault="002A0DD8" w:rsidP="0012479E">
      <w:pPr>
        <w:numPr>
          <w:ilvl w:val="0"/>
          <w:numId w:val="1"/>
        </w:numPr>
        <w:ind w:firstLine="360"/>
        <w:rPr>
          <w:rFonts w:cs="Arial"/>
          <w:sz w:val="22"/>
          <w:szCs w:val="22"/>
        </w:rPr>
      </w:pPr>
      <w:r w:rsidRPr="00FE60A8">
        <w:rPr>
          <w:rFonts w:cs="Arial"/>
          <w:sz w:val="22"/>
          <w:szCs w:val="22"/>
        </w:rPr>
        <w:t>Carol Haag, Vice President</w:t>
      </w:r>
    </w:p>
    <w:p w:rsidR="002A0DD8" w:rsidRPr="00FE60A8" w:rsidRDefault="002A0DD8" w:rsidP="002A0DD8">
      <w:pPr>
        <w:pStyle w:val="ListParagraph"/>
        <w:numPr>
          <w:ilvl w:val="0"/>
          <w:numId w:val="2"/>
        </w:numPr>
        <w:rPr>
          <w:rFonts w:ascii="Arial" w:eastAsia="Times New Roman" w:hAnsi="Arial" w:cs="Arial"/>
        </w:rPr>
      </w:pPr>
      <w:r w:rsidRPr="00FE60A8">
        <w:rPr>
          <w:rFonts w:ascii="Arial" w:hAnsi="Arial" w:cs="Arial"/>
        </w:rPr>
        <w:t xml:space="preserve">Tony </w:t>
      </w:r>
      <w:proofErr w:type="spellStart"/>
      <w:r w:rsidRPr="00FE60A8">
        <w:rPr>
          <w:rFonts w:ascii="Arial" w:hAnsi="Arial" w:cs="Arial"/>
        </w:rPr>
        <w:t>Inzerillo</w:t>
      </w:r>
      <w:proofErr w:type="spellEnd"/>
      <w:r w:rsidRPr="00FE60A8">
        <w:rPr>
          <w:rFonts w:ascii="Arial" w:hAnsi="Arial" w:cs="Arial"/>
        </w:rPr>
        <w:t>, Board Member</w:t>
      </w:r>
    </w:p>
    <w:p w:rsidR="002A0DD8" w:rsidRPr="002A0DD8" w:rsidRDefault="002A0DD8" w:rsidP="002A0DD8">
      <w:pPr>
        <w:pStyle w:val="ListParagraph"/>
        <w:numPr>
          <w:ilvl w:val="0"/>
          <w:numId w:val="2"/>
        </w:numPr>
        <w:rPr>
          <w:rFonts w:ascii="Arial" w:eastAsia="Times New Roman" w:hAnsi="Arial" w:cs="Arial"/>
        </w:rPr>
      </w:pPr>
      <w:r w:rsidRPr="00FE60A8">
        <w:rPr>
          <w:rFonts w:ascii="Arial" w:hAnsi="Arial" w:cs="Arial"/>
        </w:rPr>
        <w:t>Scott   ……(Partial Attendance)</w:t>
      </w:r>
      <w:r>
        <w:rPr>
          <w:rFonts w:ascii="Arial" w:hAnsi="Arial" w:cs="Arial"/>
        </w:rPr>
        <w:t xml:space="preserve">  </w:t>
      </w:r>
    </w:p>
    <w:p w:rsidR="00830259" w:rsidRDefault="00830259" w:rsidP="00830259">
      <w:pPr>
        <w:ind w:left="1080"/>
        <w:rPr>
          <w:rFonts w:cs="Arial"/>
          <w:sz w:val="22"/>
          <w:szCs w:val="22"/>
        </w:rPr>
      </w:pPr>
    </w:p>
    <w:p w:rsidR="00362090" w:rsidRDefault="00607A0B" w:rsidP="00830259">
      <w:pPr>
        <w:rPr>
          <w:rFonts w:cs="Arial"/>
          <w:sz w:val="22"/>
          <w:szCs w:val="22"/>
        </w:rPr>
      </w:pPr>
      <w:r>
        <w:rPr>
          <w:rFonts w:cs="Arial"/>
          <w:sz w:val="22"/>
          <w:szCs w:val="22"/>
        </w:rPr>
        <w:t xml:space="preserve">Not in </w:t>
      </w:r>
      <w:r w:rsidR="00830259">
        <w:rPr>
          <w:rFonts w:cs="Arial"/>
          <w:sz w:val="22"/>
          <w:szCs w:val="22"/>
        </w:rPr>
        <w:t>Attendance:</w:t>
      </w:r>
    </w:p>
    <w:p w:rsidR="00607A0B" w:rsidRDefault="00607A0B" w:rsidP="00607A0B">
      <w:pPr>
        <w:pStyle w:val="ListParagraph"/>
        <w:ind w:left="1440"/>
        <w:rPr>
          <w:rFonts w:ascii="Arial" w:eastAsia="Times New Roman" w:hAnsi="Arial" w:cs="Arial"/>
        </w:rPr>
      </w:pPr>
    </w:p>
    <w:p w:rsidR="006537E2" w:rsidRPr="00FE60A8" w:rsidRDefault="006537E2" w:rsidP="006537E2">
      <w:pPr>
        <w:numPr>
          <w:ilvl w:val="0"/>
          <w:numId w:val="2"/>
        </w:numPr>
        <w:rPr>
          <w:rFonts w:cs="Arial"/>
          <w:sz w:val="22"/>
          <w:szCs w:val="22"/>
        </w:rPr>
      </w:pPr>
      <w:r w:rsidRPr="00FE60A8">
        <w:rPr>
          <w:sz w:val="22"/>
          <w:szCs w:val="22"/>
        </w:rPr>
        <w:t xml:space="preserve">Susan Captain, Board Member </w:t>
      </w:r>
    </w:p>
    <w:p w:rsidR="00966716" w:rsidRDefault="00966716" w:rsidP="006537E2">
      <w:pPr>
        <w:pStyle w:val="ListParagraph"/>
        <w:ind w:left="1440"/>
        <w:rPr>
          <w:rFonts w:ascii="Arial" w:eastAsia="Times New Roman" w:hAnsi="Arial" w:cs="Arial"/>
        </w:rPr>
      </w:pPr>
    </w:p>
    <w:p w:rsidR="00A84F99" w:rsidRDefault="00A84F99" w:rsidP="00A84F99">
      <w:pPr>
        <w:rPr>
          <w:b/>
          <w:sz w:val="22"/>
          <w:szCs w:val="22"/>
        </w:rPr>
      </w:pPr>
    </w:p>
    <w:p w:rsidR="00A84F99" w:rsidRPr="00A84F99" w:rsidRDefault="00A84F99" w:rsidP="00A84F99">
      <w:pPr>
        <w:rPr>
          <w:rFonts w:cs="Arial"/>
          <w:sz w:val="22"/>
          <w:szCs w:val="22"/>
        </w:rPr>
      </w:pPr>
      <w:r>
        <w:rPr>
          <w:b/>
          <w:sz w:val="22"/>
          <w:szCs w:val="22"/>
        </w:rPr>
        <w:t>II</w:t>
      </w:r>
      <w:r w:rsidRPr="006A5FA6">
        <w:rPr>
          <w:b/>
          <w:sz w:val="22"/>
          <w:szCs w:val="22"/>
        </w:rPr>
        <w:t xml:space="preserve">.  </w:t>
      </w:r>
      <w:r>
        <w:rPr>
          <w:b/>
          <w:sz w:val="22"/>
          <w:szCs w:val="22"/>
        </w:rPr>
        <w:t>Discussion</w:t>
      </w:r>
    </w:p>
    <w:p w:rsidR="00A84F99" w:rsidRDefault="00A84F99" w:rsidP="00254B06">
      <w:pPr>
        <w:ind w:left="720"/>
        <w:rPr>
          <w:rFonts w:cs="Arial"/>
          <w:sz w:val="22"/>
          <w:szCs w:val="22"/>
        </w:rPr>
      </w:pPr>
    </w:p>
    <w:p w:rsidR="00362090" w:rsidRDefault="00362090" w:rsidP="00362090">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1638"/>
      </w:tblGrid>
      <w:tr w:rsidR="006B0A97" w:rsidRPr="007928E2" w:rsidTr="007928E2">
        <w:tc>
          <w:tcPr>
            <w:tcW w:w="7218" w:type="dxa"/>
            <w:shd w:val="clear" w:color="auto" w:fill="auto"/>
          </w:tcPr>
          <w:p w:rsidR="006B0A97" w:rsidRPr="007928E2" w:rsidRDefault="006B0A97" w:rsidP="007928E2">
            <w:pPr>
              <w:jc w:val="both"/>
              <w:rPr>
                <w:b/>
                <w:sz w:val="22"/>
                <w:szCs w:val="22"/>
              </w:rPr>
            </w:pPr>
            <w:r w:rsidRPr="007928E2">
              <w:rPr>
                <w:b/>
                <w:sz w:val="22"/>
                <w:szCs w:val="22"/>
              </w:rPr>
              <w:t xml:space="preserve">Discussion Item </w:t>
            </w:r>
          </w:p>
        </w:tc>
        <w:tc>
          <w:tcPr>
            <w:tcW w:w="1638" w:type="dxa"/>
            <w:shd w:val="clear" w:color="auto" w:fill="auto"/>
          </w:tcPr>
          <w:p w:rsidR="006B0A97" w:rsidRPr="007928E2" w:rsidRDefault="006B0A97" w:rsidP="007928E2">
            <w:pPr>
              <w:jc w:val="both"/>
              <w:rPr>
                <w:b/>
                <w:sz w:val="22"/>
                <w:szCs w:val="22"/>
              </w:rPr>
            </w:pPr>
            <w:r w:rsidRPr="007928E2">
              <w:rPr>
                <w:b/>
                <w:sz w:val="22"/>
                <w:szCs w:val="22"/>
              </w:rPr>
              <w:t>Action By</w:t>
            </w:r>
          </w:p>
        </w:tc>
      </w:tr>
      <w:tr w:rsidR="006B0A97" w:rsidRPr="007928E2" w:rsidTr="007928E2">
        <w:tc>
          <w:tcPr>
            <w:tcW w:w="7218" w:type="dxa"/>
            <w:shd w:val="clear" w:color="auto" w:fill="auto"/>
          </w:tcPr>
          <w:p w:rsidR="004817A0" w:rsidRDefault="00436F50" w:rsidP="00FD1B15">
            <w:pPr>
              <w:numPr>
                <w:ilvl w:val="0"/>
                <w:numId w:val="3"/>
              </w:numPr>
              <w:jc w:val="both"/>
              <w:rPr>
                <w:sz w:val="22"/>
                <w:szCs w:val="22"/>
              </w:rPr>
            </w:pPr>
            <w:r>
              <w:rPr>
                <w:sz w:val="22"/>
                <w:szCs w:val="22"/>
              </w:rPr>
              <w:t xml:space="preserve">Approval of </w:t>
            </w:r>
            <w:r w:rsidR="002A0DD8">
              <w:rPr>
                <w:sz w:val="22"/>
                <w:szCs w:val="22"/>
              </w:rPr>
              <w:t xml:space="preserve">October </w:t>
            </w:r>
            <w:r w:rsidR="00FE60A8">
              <w:rPr>
                <w:sz w:val="22"/>
                <w:szCs w:val="22"/>
              </w:rPr>
              <w:t xml:space="preserve">Board </w:t>
            </w:r>
            <w:r w:rsidR="002A0DD8">
              <w:rPr>
                <w:sz w:val="22"/>
                <w:szCs w:val="22"/>
              </w:rPr>
              <w:t xml:space="preserve">meeting: Leslie made a motion to approve the minutes. Bill </w:t>
            </w:r>
            <w:proofErr w:type="spellStart"/>
            <w:r w:rsidR="002A0DD8">
              <w:rPr>
                <w:sz w:val="22"/>
                <w:szCs w:val="22"/>
              </w:rPr>
              <w:t>Scanl</w:t>
            </w:r>
            <w:r w:rsidR="00FD1B15">
              <w:rPr>
                <w:sz w:val="22"/>
                <w:szCs w:val="22"/>
              </w:rPr>
              <w:t>i</w:t>
            </w:r>
            <w:r w:rsidR="002A0DD8">
              <w:rPr>
                <w:sz w:val="22"/>
                <w:szCs w:val="22"/>
              </w:rPr>
              <w:t>n</w:t>
            </w:r>
            <w:proofErr w:type="spellEnd"/>
            <w:r w:rsidR="002A0DD8">
              <w:rPr>
                <w:sz w:val="22"/>
                <w:szCs w:val="22"/>
              </w:rPr>
              <w:t xml:space="preserve"> seconded, everyone  approved.</w:t>
            </w:r>
            <w:r w:rsidR="00966716">
              <w:rPr>
                <w:sz w:val="22"/>
                <w:szCs w:val="22"/>
              </w:rPr>
              <w:t xml:space="preserve"> </w:t>
            </w:r>
          </w:p>
          <w:p w:rsidR="00B67DC1" w:rsidRPr="007928E2" w:rsidRDefault="00B67DC1" w:rsidP="00B67DC1">
            <w:pPr>
              <w:ind w:left="720"/>
              <w:jc w:val="both"/>
              <w:rPr>
                <w:sz w:val="22"/>
                <w:szCs w:val="22"/>
              </w:rPr>
            </w:pPr>
            <w:r w:rsidRPr="00B67DC1">
              <w:rPr>
                <w:b/>
                <w:sz w:val="22"/>
                <w:szCs w:val="22"/>
              </w:rPr>
              <w:t>Action</w:t>
            </w:r>
            <w:r>
              <w:rPr>
                <w:sz w:val="22"/>
                <w:szCs w:val="22"/>
              </w:rPr>
              <w:t xml:space="preserve">: None </w:t>
            </w:r>
          </w:p>
        </w:tc>
        <w:tc>
          <w:tcPr>
            <w:tcW w:w="1638" w:type="dxa"/>
            <w:shd w:val="clear" w:color="auto" w:fill="auto"/>
          </w:tcPr>
          <w:p w:rsidR="006B0A97" w:rsidRPr="007928E2" w:rsidRDefault="00D059D5" w:rsidP="007928E2">
            <w:pPr>
              <w:jc w:val="both"/>
              <w:rPr>
                <w:sz w:val="22"/>
                <w:szCs w:val="22"/>
              </w:rPr>
            </w:pPr>
            <w:r>
              <w:rPr>
                <w:sz w:val="22"/>
                <w:szCs w:val="22"/>
              </w:rPr>
              <w:t>Info</w:t>
            </w:r>
          </w:p>
        </w:tc>
      </w:tr>
      <w:tr w:rsidR="006B0A97" w:rsidRPr="007928E2" w:rsidTr="00FF1814">
        <w:trPr>
          <w:trHeight w:val="602"/>
        </w:trPr>
        <w:tc>
          <w:tcPr>
            <w:tcW w:w="7218" w:type="dxa"/>
            <w:shd w:val="clear" w:color="auto" w:fill="auto"/>
          </w:tcPr>
          <w:p w:rsidR="00607A0B" w:rsidRDefault="00436F50" w:rsidP="0012479E">
            <w:pPr>
              <w:numPr>
                <w:ilvl w:val="0"/>
                <w:numId w:val="3"/>
              </w:numPr>
              <w:jc w:val="both"/>
              <w:rPr>
                <w:sz w:val="22"/>
                <w:szCs w:val="22"/>
              </w:rPr>
            </w:pPr>
            <w:r>
              <w:rPr>
                <w:sz w:val="22"/>
                <w:szCs w:val="22"/>
              </w:rPr>
              <w:t xml:space="preserve">Treasury report </w:t>
            </w:r>
            <w:r w:rsidR="00E66442">
              <w:rPr>
                <w:sz w:val="22"/>
                <w:szCs w:val="22"/>
              </w:rPr>
              <w:t>by T</w:t>
            </w:r>
            <w:r>
              <w:rPr>
                <w:sz w:val="22"/>
                <w:szCs w:val="22"/>
              </w:rPr>
              <w:t xml:space="preserve">im </w:t>
            </w:r>
            <w:proofErr w:type="spellStart"/>
            <w:r>
              <w:rPr>
                <w:sz w:val="22"/>
                <w:szCs w:val="22"/>
              </w:rPr>
              <w:t>Wedlake</w:t>
            </w:r>
            <w:proofErr w:type="spellEnd"/>
            <w:r w:rsidR="00E66442">
              <w:rPr>
                <w:sz w:val="22"/>
                <w:szCs w:val="22"/>
              </w:rPr>
              <w:t xml:space="preserve">: </w:t>
            </w:r>
          </w:p>
          <w:p w:rsidR="00FD1B15" w:rsidRDefault="002A0DD8" w:rsidP="00607A0B">
            <w:pPr>
              <w:ind w:left="720"/>
              <w:jc w:val="both"/>
              <w:rPr>
                <w:sz w:val="22"/>
                <w:szCs w:val="22"/>
              </w:rPr>
            </w:pPr>
            <w:r>
              <w:rPr>
                <w:sz w:val="22"/>
                <w:szCs w:val="22"/>
              </w:rPr>
              <w:t>$2,100 available in account after payments of last insurance premiums.</w:t>
            </w:r>
          </w:p>
          <w:p w:rsidR="00FD1B15" w:rsidRDefault="00FD1B15" w:rsidP="00607A0B">
            <w:pPr>
              <w:ind w:left="720"/>
              <w:jc w:val="both"/>
              <w:rPr>
                <w:sz w:val="22"/>
                <w:szCs w:val="22"/>
              </w:rPr>
            </w:pPr>
            <w:r>
              <w:rPr>
                <w:sz w:val="22"/>
                <w:szCs w:val="22"/>
              </w:rPr>
              <w:t xml:space="preserve">We have $1,200 in accounts receivable. </w:t>
            </w:r>
          </w:p>
          <w:p w:rsidR="00B67DC1" w:rsidRPr="00436F50" w:rsidRDefault="00B67DC1" w:rsidP="00EF0F1A">
            <w:pPr>
              <w:ind w:left="720"/>
              <w:jc w:val="both"/>
              <w:rPr>
                <w:sz w:val="22"/>
                <w:szCs w:val="22"/>
              </w:rPr>
            </w:pPr>
            <w:r w:rsidRPr="00B67DC1">
              <w:rPr>
                <w:b/>
                <w:sz w:val="22"/>
                <w:szCs w:val="22"/>
              </w:rPr>
              <w:t>Action</w:t>
            </w:r>
            <w:r>
              <w:rPr>
                <w:sz w:val="22"/>
                <w:szCs w:val="22"/>
              </w:rPr>
              <w:t>: None</w:t>
            </w:r>
          </w:p>
        </w:tc>
        <w:tc>
          <w:tcPr>
            <w:tcW w:w="1638" w:type="dxa"/>
            <w:shd w:val="clear" w:color="auto" w:fill="auto"/>
          </w:tcPr>
          <w:p w:rsidR="006B0A97" w:rsidRPr="007928E2" w:rsidRDefault="00FD1B15" w:rsidP="00FD1B15">
            <w:pPr>
              <w:jc w:val="both"/>
              <w:rPr>
                <w:sz w:val="22"/>
                <w:szCs w:val="22"/>
              </w:rPr>
            </w:pPr>
            <w:r>
              <w:rPr>
                <w:sz w:val="22"/>
                <w:szCs w:val="22"/>
              </w:rPr>
              <w:t>Info</w:t>
            </w:r>
          </w:p>
        </w:tc>
      </w:tr>
      <w:tr w:rsidR="006B0A97" w:rsidRPr="007928E2" w:rsidTr="007928E2">
        <w:tc>
          <w:tcPr>
            <w:tcW w:w="7218" w:type="dxa"/>
            <w:shd w:val="clear" w:color="auto" w:fill="auto"/>
          </w:tcPr>
          <w:p w:rsidR="00FD1B15" w:rsidRPr="00FE60A8" w:rsidRDefault="00FD1B15" w:rsidP="00FE60A8">
            <w:pPr>
              <w:numPr>
                <w:ilvl w:val="0"/>
                <w:numId w:val="3"/>
              </w:numPr>
              <w:jc w:val="both"/>
              <w:rPr>
                <w:sz w:val="22"/>
                <w:szCs w:val="22"/>
              </w:rPr>
            </w:pPr>
            <w:r>
              <w:rPr>
                <w:sz w:val="22"/>
                <w:szCs w:val="22"/>
              </w:rPr>
              <w:t>Libation</w:t>
            </w:r>
            <w:r w:rsidR="00966716">
              <w:rPr>
                <w:sz w:val="22"/>
                <w:szCs w:val="22"/>
              </w:rPr>
              <w:t xml:space="preserve">: </w:t>
            </w:r>
            <w:r w:rsidRPr="00FE60A8">
              <w:rPr>
                <w:sz w:val="22"/>
                <w:szCs w:val="22"/>
              </w:rPr>
              <w:t>Wine glass</w:t>
            </w:r>
            <w:r w:rsidR="00FE60A8">
              <w:rPr>
                <w:sz w:val="22"/>
                <w:szCs w:val="22"/>
              </w:rPr>
              <w:t xml:space="preserve"> sales </w:t>
            </w:r>
            <w:r w:rsidRPr="00FE60A8">
              <w:rPr>
                <w:sz w:val="22"/>
                <w:szCs w:val="22"/>
              </w:rPr>
              <w:t>fo</w:t>
            </w:r>
            <w:r w:rsidR="00FE60A8">
              <w:rPr>
                <w:sz w:val="22"/>
                <w:szCs w:val="22"/>
              </w:rPr>
              <w:t>r</w:t>
            </w:r>
            <w:r w:rsidRPr="00FE60A8">
              <w:rPr>
                <w:sz w:val="22"/>
                <w:szCs w:val="22"/>
              </w:rPr>
              <w:t xml:space="preserve"> libation.</w:t>
            </w:r>
          </w:p>
          <w:p w:rsidR="006B0A97" w:rsidRPr="007928E2" w:rsidRDefault="00FE60A8" w:rsidP="00FE60A8">
            <w:pPr>
              <w:ind w:left="720"/>
              <w:jc w:val="both"/>
              <w:rPr>
                <w:sz w:val="22"/>
                <w:szCs w:val="22"/>
              </w:rPr>
            </w:pPr>
            <w:r w:rsidRPr="00B67DC1">
              <w:rPr>
                <w:b/>
                <w:sz w:val="22"/>
                <w:szCs w:val="22"/>
              </w:rPr>
              <w:t>Action</w:t>
            </w:r>
            <w:r w:rsidR="00FD1B15">
              <w:rPr>
                <w:sz w:val="22"/>
                <w:szCs w:val="22"/>
              </w:rPr>
              <w:t xml:space="preserve"> Leslie to bri</w:t>
            </w:r>
            <w:r>
              <w:rPr>
                <w:sz w:val="22"/>
                <w:szCs w:val="22"/>
              </w:rPr>
              <w:t xml:space="preserve">ng </w:t>
            </w:r>
            <w:r w:rsidR="00FD1B15">
              <w:rPr>
                <w:sz w:val="22"/>
                <w:szCs w:val="22"/>
              </w:rPr>
              <w:t>the LWGA wine glasses, T</w:t>
            </w:r>
            <w:r>
              <w:rPr>
                <w:sz w:val="22"/>
                <w:szCs w:val="22"/>
              </w:rPr>
              <w:t>o</w:t>
            </w:r>
            <w:r w:rsidR="00FD1B15">
              <w:rPr>
                <w:sz w:val="22"/>
                <w:szCs w:val="22"/>
              </w:rPr>
              <w:t xml:space="preserve">ny </w:t>
            </w:r>
            <w:proofErr w:type="spellStart"/>
            <w:r w:rsidR="00FD1B15">
              <w:rPr>
                <w:sz w:val="22"/>
                <w:szCs w:val="22"/>
              </w:rPr>
              <w:t>Inzerillo</w:t>
            </w:r>
            <w:proofErr w:type="spellEnd"/>
            <w:r w:rsidR="00FD1B15">
              <w:rPr>
                <w:sz w:val="22"/>
                <w:szCs w:val="22"/>
              </w:rPr>
              <w:t xml:space="preserve"> will take the lead to sell the glasses. </w:t>
            </w:r>
          </w:p>
        </w:tc>
        <w:tc>
          <w:tcPr>
            <w:tcW w:w="1638" w:type="dxa"/>
            <w:shd w:val="clear" w:color="auto" w:fill="auto"/>
          </w:tcPr>
          <w:p w:rsidR="00DD7FBD" w:rsidRDefault="00CD50B2" w:rsidP="00DD7FBD">
            <w:pPr>
              <w:jc w:val="both"/>
              <w:rPr>
                <w:sz w:val="22"/>
                <w:szCs w:val="22"/>
              </w:rPr>
            </w:pPr>
            <w:r>
              <w:rPr>
                <w:sz w:val="22"/>
                <w:szCs w:val="22"/>
              </w:rPr>
              <w:t xml:space="preserve">Bill, Leslie </w:t>
            </w:r>
          </w:p>
          <w:p w:rsidR="006B0A97" w:rsidRPr="007928E2" w:rsidRDefault="006B0A97" w:rsidP="00CD1821">
            <w:pPr>
              <w:jc w:val="both"/>
              <w:rPr>
                <w:sz w:val="22"/>
                <w:szCs w:val="22"/>
              </w:rPr>
            </w:pPr>
          </w:p>
        </w:tc>
      </w:tr>
      <w:tr w:rsidR="006B0A97" w:rsidRPr="007928E2" w:rsidTr="007928E2">
        <w:tc>
          <w:tcPr>
            <w:tcW w:w="7218" w:type="dxa"/>
            <w:shd w:val="clear" w:color="auto" w:fill="auto"/>
          </w:tcPr>
          <w:p w:rsidR="00E0037D" w:rsidRDefault="00FD1B15" w:rsidP="0012479E">
            <w:pPr>
              <w:numPr>
                <w:ilvl w:val="0"/>
                <w:numId w:val="3"/>
              </w:numPr>
              <w:jc w:val="both"/>
              <w:rPr>
                <w:sz w:val="22"/>
                <w:szCs w:val="22"/>
              </w:rPr>
            </w:pPr>
            <w:r>
              <w:rPr>
                <w:sz w:val="22"/>
                <w:szCs w:val="22"/>
              </w:rPr>
              <w:t xml:space="preserve">Previous late </w:t>
            </w:r>
            <w:r w:rsidR="00E0037D">
              <w:rPr>
                <w:sz w:val="22"/>
                <w:szCs w:val="22"/>
              </w:rPr>
              <w:t xml:space="preserve">LWGA </w:t>
            </w:r>
            <w:r>
              <w:rPr>
                <w:sz w:val="22"/>
                <w:szCs w:val="22"/>
              </w:rPr>
              <w:t xml:space="preserve">tax filings: Tim </w:t>
            </w:r>
            <w:r w:rsidR="00E0037D">
              <w:rPr>
                <w:sz w:val="22"/>
                <w:szCs w:val="22"/>
              </w:rPr>
              <w:t xml:space="preserve">reported that </w:t>
            </w:r>
            <w:r w:rsidR="0040376A">
              <w:rPr>
                <w:sz w:val="22"/>
                <w:szCs w:val="22"/>
              </w:rPr>
              <w:t xml:space="preserve">prior late flings </w:t>
            </w:r>
            <w:r w:rsidR="0040376A">
              <w:rPr>
                <w:sz w:val="22"/>
                <w:szCs w:val="22"/>
              </w:rPr>
              <w:lastRenderedPageBreak/>
              <w:t>have</w:t>
            </w:r>
            <w:r w:rsidR="00E0037D">
              <w:rPr>
                <w:sz w:val="22"/>
                <w:szCs w:val="22"/>
              </w:rPr>
              <w:t xml:space="preserve"> been corrected. Future filings will be handled every January. The delay situation is resolved. That board thanked Tim for resolving. </w:t>
            </w:r>
          </w:p>
          <w:p w:rsidR="00444DBC" w:rsidRDefault="00B67DC1" w:rsidP="007E03C3">
            <w:pPr>
              <w:ind w:left="720"/>
              <w:jc w:val="both"/>
              <w:rPr>
                <w:sz w:val="22"/>
                <w:szCs w:val="22"/>
              </w:rPr>
            </w:pPr>
            <w:r w:rsidRPr="00B67DC1">
              <w:rPr>
                <w:b/>
                <w:sz w:val="22"/>
                <w:szCs w:val="22"/>
              </w:rPr>
              <w:t>Action</w:t>
            </w:r>
            <w:r w:rsidR="00444DBC">
              <w:rPr>
                <w:sz w:val="22"/>
                <w:szCs w:val="22"/>
              </w:rPr>
              <w:t xml:space="preserve">: </w:t>
            </w:r>
            <w:r w:rsidR="00E0037D">
              <w:rPr>
                <w:sz w:val="22"/>
                <w:szCs w:val="22"/>
              </w:rPr>
              <w:t xml:space="preserve">None. </w:t>
            </w:r>
          </w:p>
          <w:p w:rsidR="006B0A97" w:rsidRPr="007928E2" w:rsidRDefault="00CD50B2" w:rsidP="00E0037D">
            <w:pPr>
              <w:ind w:left="720"/>
              <w:jc w:val="both"/>
              <w:rPr>
                <w:sz w:val="22"/>
                <w:szCs w:val="22"/>
              </w:rPr>
            </w:pPr>
            <w:r>
              <w:rPr>
                <w:sz w:val="22"/>
                <w:szCs w:val="22"/>
              </w:rPr>
              <w:t xml:space="preserve"> </w:t>
            </w:r>
            <w:r w:rsidR="00444DBC">
              <w:rPr>
                <w:sz w:val="22"/>
                <w:szCs w:val="22"/>
              </w:rPr>
              <w:t xml:space="preserve">  </w:t>
            </w:r>
          </w:p>
        </w:tc>
        <w:tc>
          <w:tcPr>
            <w:tcW w:w="1638" w:type="dxa"/>
            <w:shd w:val="clear" w:color="auto" w:fill="auto"/>
          </w:tcPr>
          <w:p w:rsidR="006B0A97" w:rsidRPr="007928E2" w:rsidRDefault="00E0037D" w:rsidP="00E0037D">
            <w:pPr>
              <w:jc w:val="both"/>
              <w:rPr>
                <w:sz w:val="22"/>
                <w:szCs w:val="22"/>
              </w:rPr>
            </w:pPr>
            <w:r>
              <w:rPr>
                <w:sz w:val="22"/>
                <w:szCs w:val="22"/>
              </w:rPr>
              <w:lastRenderedPageBreak/>
              <w:t>Info</w:t>
            </w:r>
          </w:p>
        </w:tc>
      </w:tr>
      <w:tr w:rsidR="006B0A97" w:rsidRPr="007928E2" w:rsidTr="007928E2">
        <w:tc>
          <w:tcPr>
            <w:tcW w:w="7218" w:type="dxa"/>
            <w:shd w:val="clear" w:color="auto" w:fill="auto"/>
          </w:tcPr>
          <w:p w:rsidR="00E0037D" w:rsidRDefault="00E0037D" w:rsidP="0012479E">
            <w:pPr>
              <w:numPr>
                <w:ilvl w:val="0"/>
                <w:numId w:val="3"/>
              </w:numPr>
              <w:jc w:val="both"/>
              <w:rPr>
                <w:sz w:val="22"/>
                <w:szCs w:val="22"/>
              </w:rPr>
            </w:pPr>
            <w:r>
              <w:rPr>
                <w:sz w:val="22"/>
                <w:szCs w:val="22"/>
              </w:rPr>
              <w:lastRenderedPageBreak/>
              <w:t xml:space="preserve">Election Procedures: The board needs bio applications by those board members wishing to apply for re-elections in 6 weeks. Those up for re-election are: Carol, Saied, Susan, Bill </w:t>
            </w:r>
            <w:proofErr w:type="spellStart"/>
            <w:r>
              <w:rPr>
                <w:sz w:val="22"/>
                <w:szCs w:val="22"/>
              </w:rPr>
              <w:t>Scanlin</w:t>
            </w:r>
            <w:proofErr w:type="spellEnd"/>
            <w:r>
              <w:rPr>
                <w:sz w:val="22"/>
                <w:szCs w:val="22"/>
              </w:rPr>
              <w:t xml:space="preserve">, and Dave. </w:t>
            </w:r>
          </w:p>
          <w:p w:rsidR="00E0037D" w:rsidRDefault="00E0037D" w:rsidP="00E0037D">
            <w:pPr>
              <w:ind w:left="720"/>
              <w:jc w:val="both"/>
              <w:rPr>
                <w:sz w:val="22"/>
                <w:szCs w:val="22"/>
              </w:rPr>
            </w:pPr>
          </w:p>
          <w:p w:rsidR="00131AC9" w:rsidRPr="007928E2" w:rsidRDefault="00B67DC1" w:rsidP="00FE60A8">
            <w:pPr>
              <w:ind w:left="720"/>
              <w:jc w:val="both"/>
              <w:rPr>
                <w:sz w:val="22"/>
                <w:szCs w:val="22"/>
              </w:rPr>
            </w:pPr>
            <w:r w:rsidRPr="00B67DC1">
              <w:rPr>
                <w:b/>
                <w:sz w:val="22"/>
                <w:szCs w:val="22"/>
              </w:rPr>
              <w:t>Action</w:t>
            </w:r>
            <w:r w:rsidR="0033590D">
              <w:rPr>
                <w:sz w:val="22"/>
                <w:szCs w:val="22"/>
              </w:rPr>
              <w:t xml:space="preserve">: </w:t>
            </w:r>
            <w:r w:rsidR="00E0037D">
              <w:rPr>
                <w:sz w:val="22"/>
                <w:szCs w:val="22"/>
              </w:rPr>
              <w:t>Bios required by board members</w:t>
            </w:r>
            <w:r w:rsidR="0027538A">
              <w:rPr>
                <w:sz w:val="22"/>
                <w:szCs w:val="22"/>
              </w:rPr>
              <w:t xml:space="preserve"> </w:t>
            </w:r>
            <w:proofErr w:type="spellStart"/>
            <w:r w:rsidR="0027538A">
              <w:rPr>
                <w:sz w:val="22"/>
                <w:szCs w:val="22"/>
              </w:rPr>
              <w:t>asap</w:t>
            </w:r>
            <w:proofErr w:type="spellEnd"/>
            <w:r w:rsidR="0033590D">
              <w:rPr>
                <w:sz w:val="22"/>
                <w:szCs w:val="22"/>
              </w:rPr>
              <w:t>.</w:t>
            </w:r>
            <w:r w:rsidR="00BB780B">
              <w:rPr>
                <w:sz w:val="22"/>
                <w:szCs w:val="22"/>
              </w:rPr>
              <w:t xml:space="preserve">   </w:t>
            </w:r>
            <w:r w:rsidR="00CC3324">
              <w:rPr>
                <w:sz w:val="22"/>
                <w:szCs w:val="22"/>
              </w:rPr>
              <w:t xml:space="preserve">  </w:t>
            </w:r>
          </w:p>
        </w:tc>
        <w:tc>
          <w:tcPr>
            <w:tcW w:w="1638" w:type="dxa"/>
            <w:shd w:val="clear" w:color="auto" w:fill="auto"/>
          </w:tcPr>
          <w:p w:rsidR="006B0A97" w:rsidRPr="007928E2" w:rsidRDefault="00E0037D" w:rsidP="0027538A">
            <w:pPr>
              <w:jc w:val="both"/>
              <w:rPr>
                <w:sz w:val="22"/>
                <w:szCs w:val="22"/>
              </w:rPr>
            </w:pPr>
            <w:r>
              <w:rPr>
                <w:sz w:val="22"/>
                <w:szCs w:val="22"/>
              </w:rPr>
              <w:t>Board members</w:t>
            </w:r>
            <w:r w:rsidR="0027538A">
              <w:rPr>
                <w:sz w:val="22"/>
                <w:szCs w:val="22"/>
              </w:rPr>
              <w:t xml:space="preserve"> up for reelection.</w:t>
            </w:r>
          </w:p>
        </w:tc>
      </w:tr>
      <w:tr w:rsidR="006B0A97" w:rsidRPr="007928E2" w:rsidTr="007928E2">
        <w:tc>
          <w:tcPr>
            <w:tcW w:w="7218" w:type="dxa"/>
            <w:shd w:val="clear" w:color="auto" w:fill="auto"/>
          </w:tcPr>
          <w:p w:rsidR="0033590D" w:rsidRDefault="0040376A" w:rsidP="0033590D">
            <w:pPr>
              <w:numPr>
                <w:ilvl w:val="0"/>
                <w:numId w:val="3"/>
              </w:numPr>
              <w:jc w:val="both"/>
              <w:rPr>
                <w:sz w:val="22"/>
                <w:szCs w:val="22"/>
              </w:rPr>
            </w:pPr>
            <w:r>
              <w:rPr>
                <w:sz w:val="22"/>
                <w:szCs w:val="22"/>
              </w:rPr>
              <w:t xml:space="preserve">IT Report: Bill </w:t>
            </w:r>
            <w:proofErr w:type="spellStart"/>
            <w:r>
              <w:rPr>
                <w:sz w:val="22"/>
                <w:szCs w:val="22"/>
              </w:rPr>
              <w:t>Scanlin</w:t>
            </w:r>
            <w:proofErr w:type="spellEnd"/>
            <w:r>
              <w:rPr>
                <w:sz w:val="22"/>
                <w:szCs w:val="22"/>
              </w:rPr>
              <w:t xml:space="preserve"> is looking for web site content, Ad posts, classified ads. We need more activity on the web site</w:t>
            </w:r>
            <w:r w:rsidR="0033590D">
              <w:rPr>
                <w:sz w:val="22"/>
                <w:szCs w:val="22"/>
              </w:rPr>
              <w:t>.</w:t>
            </w:r>
          </w:p>
          <w:p w:rsidR="0033590D" w:rsidRDefault="0033590D" w:rsidP="0033590D">
            <w:pPr>
              <w:ind w:left="720"/>
              <w:jc w:val="both"/>
              <w:rPr>
                <w:sz w:val="22"/>
                <w:szCs w:val="22"/>
              </w:rPr>
            </w:pPr>
          </w:p>
          <w:p w:rsidR="0033590D" w:rsidRPr="00CD59F7" w:rsidRDefault="00B67DC1" w:rsidP="007D5BE3">
            <w:pPr>
              <w:ind w:left="720"/>
              <w:jc w:val="both"/>
              <w:rPr>
                <w:sz w:val="22"/>
                <w:szCs w:val="22"/>
              </w:rPr>
            </w:pPr>
            <w:r w:rsidRPr="00B67DC1">
              <w:rPr>
                <w:b/>
                <w:sz w:val="22"/>
                <w:szCs w:val="22"/>
              </w:rPr>
              <w:t>Action</w:t>
            </w:r>
            <w:r w:rsidR="0033590D">
              <w:rPr>
                <w:sz w:val="22"/>
                <w:szCs w:val="22"/>
              </w:rPr>
              <w:t xml:space="preserve">: </w:t>
            </w:r>
            <w:r w:rsidR="0040376A">
              <w:rPr>
                <w:sz w:val="22"/>
                <w:szCs w:val="22"/>
              </w:rPr>
              <w:t xml:space="preserve">Bill will post a note to promote a 60-day free online ad to wineries, real estate </w:t>
            </w:r>
            <w:r w:rsidR="00FE60A8">
              <w:rPr>
                <w:sz w:val="22"/>
                <w:szCs w:val="22"/>
              </w:rPr>
              <w:t xml:space="preserve">agents </w:t>
            </w:r>
            <w:r w:rsidR="0040376A">
              <w:rPr>
                <w:sz w:val="22"/>
                <w:szCs w:val="22"/>
              </w:rPr>
              <w:t xml:space="preserve">and vineyard management companies. </w:t>
            </w:r>
            <w:r w:rsidR="0033590D">
              <w:rPr>
                <w:sz w:val="22"/>
                <w:szCs w:val="22"/>
              </w:rPr>
              <w:t xml:space="preserve">  </w:t>
            </w:r>
          </w:p>
          <w:p w:rsidR="007B592C" w:rsidRPr="00CD59F7" w:rsidRDefault="007B592C" w:rsidP="0033590D">
            <w:pPr>
              <w:jc w:val="both"/>
              <w:rPr>
                <w:sz w:val="22"/>
                <w:szCs w:val="22"/>
              </w:rPr>
            </w:pPr>
          </w:p>
        </w:tc>
        <w:tc>
          <w:tcPr>
            <w:tcW w:w="1638" w:type="dxa"/>
            <w:shd w:val="clear" w:color="auto" w:fill="auto"/>
          </w:tcPr>
          <w:p w:rsidR="006B0A97" w:rsidRPr="007928E2" w:rsidRDefault="0040376A" w:rsidP="0033590D">
            <w:pPr>
              <w:jc w:val="both"/>
              <w:rPr>
                <w:sz w:val="22"/>
                <w:szCs w:val="22"/>
              </w:rPr>
            </w:pPr>
            <w:r>
              <w:rPr>
                <w:sz w:val="22"/>
                <w:szCs w:val="22"/>
              </w:rPr>
              <w:t xml:space="preserve">Bill </w:t>
            </w:r>
            <w:bookmarkStart w:id="0" w:name="_GoBack"/>
            <w:bookmarkEnd w:id="0"/>
            <w:r>
              <w:rPr>
                <w:sz w:val="22"/>
                <w:szCs w:val="22"/>
              </w:rPr>
              <w:t>S</w:t>
            </w:r>
            <w:r w:rsidR="0033590D">
              <w:rPr>
                <w:sz w:val="22"/>
                <w:szCs w:val="22"/>
              </w:rPr>
              <w:t xml:space="preserve"> </w:t>
            </w:r>
          </w:p>
        </w:tc>
      </w:tr>
      <w:tr w:rsidR="00FC51F0" w:rsidRPr="007928E2" w:rsidTr="007928E2">
        <w:tc>
          <w:tcPr>
            <w:tcW w:w="7218" w:type="dxa"/>
            <w:shd w:val="clear" w:color="auto" w:fill="auto"/>
          </w:tcPr>
          <w:p w:rsidR="00E0037D" w:rsidRDefault="00E0037D" w:rsidP="007D5BE3">
            <w:pPr>
              <w:numPr>
                <w:ilvl w:val="0"/>
                <w:numId w:val="3"/>
              </w:numPr>
              <w:jc w:val="both"/>
              <w:rPr>
                <w:sz w:val="22"/>
                <w:szCs w:val="22"/>
              </w:rPr>
            </w:pPr>
            <w:r>
              <w:rPr>
                <w:sz w:val="22"/>
                <w:szCs w:val="22"/>
              </w:rPr>
              <w:t xml:space="preserve">Next Board Members: In January 2016. </w:t>
            </w:r>
          </w:p>
          <w:p w:rsidR="00FC51F0" w:rsidRPr="00E0037D" w:rsidRDefault="00FC51F0" w:rsidP="00E0037D">
            <w:pPr>
              <w:ind w:left="720"/>
              <w:jc w:val="both"/>
              <w:rPr>
                <w:sz w:val="22"/>
                <w:szCs w:val="22"/>
              </w:rPr>
            </w:pPr>
          </w:p>
        </w:tc>
        <w:tc>
          <w:tcPr>
            <w:tcW w:w="1638" w:type="dxa"/>
            <w:shd w:val="clear" w:color="auto" w:fill="auto"/>
          </w:tcPr>
          <w:p w:rsidR="00FC51F0" w:rsidRPr="007928E2" w:rsidRDefault="007D5BE3" w:rsidP="004F60BC">
            <w:pPr>
              <w:jc w:val="both"/>
              <w:rPr>
                <w:sz w:val="22"/>
                <w:szCs w:val="22"/>
              </w:rPr>
            </w:pPr>
            <w:r>
              <w:rPr>
                <w:sz w:val="22"/>
                <w:szCs w:val="22"/>
              </w:rPr>
              <w:t>Info</w:t>
            </w:r>
          </w:p>
        </w:tc>
      </w:tr>
      <w:tr w:rsidR="00FC51F0" w:rsidRPr="007928E2" w:rsidTr="007928E2">
        <w:tc>
          <w:tcPr>
            <w:tcW w:w="7218" w:type="dxa"/>
            <w:shd w:val="clear" w:color="auto" w:fill="auto"/>
          </w:tcPr>
          <w:p w:rsidR="00E14E61" w:rsidRPr="00E14E61" w:rsidRDefault="0040376A" w:rsidP="00E14E61">
            <w:pPr>
              <w:numPr>
                <w:ilvl w:val="0"/>
                <w:numId w:val="3"/>
              </w:numPr>
              <w:spacing w:before="100" w:beforeAutospacing="1" w:after="100" w:afterAutospacing="1"/>
              <w:jc w:val="both"/>
              <w:rPr>
                <w:rFonts w:cs="Arial"/>
                <w:color w:val="222222"/>
                <w:sz w:val="22"/>
                <w:szCs w:val="22"/>
              </w:rPr>
            </w:pPr>
            <w:r w:rsidRPr="00E14E61">
              <w:rPr>
                <w:sz w:val="22"/>
                <w:szCs w:val="22"/>
              </w:rPr>
              <w:t xml:space="preserve">AVA Report: Dave Rey </w:t>
            </w:r>
            <w:r w:rsidR="006537E2" w:rsidRPr="00E14E61">
              <w:rPr>
                <w:sz w:val="22"/>
                <w:szCs w:val="22"/>
              </w:rPr>
              <w:t xml:space="preserve">confirmed </w:t>
            </w:r>
            <w:r w:rsidRPr="00E14E61">
              <w:rPr>
                <w:sz w:val="22"/>
                <w:szCs w:val="22"/>
              </w:rPr>
              <w:t xml:space="preserve">with Patric </w:t>
            </w:r>
            <w:proofErr w:type="spellStart"/>
            <w:r w:rsidR="00E14E61">
              <w:rPr>
                <w:sz w:val="22"/>
                <w:szCs w:val="22"/>
              </w:rPr>
              <w:t>Shabram</w:t>
            </w:r>
            <w:proofErr w:type="spellEnd"/>
            <w:r w:rsidR="00E14E61">
              <w:rPr>
                <w:sz w:val="22"/>
                <w:szCs w:val="22"/>
              </w:rPr>
              <w:t xml:space="preserve"> </w:t>
            </w:r>
            <w:r w:rsidRPr="00E14E61">
              <w:rPr>
                <w:sz w:val="22"/>
                <w:szCs w:val="22"/>
              </w:rPr>
              <w:t>and we are still in legal review. It could be approved anytime. Eagle Hill just received an A</w:t>
            </w:r>
            <w:r w:rsidR="006537E2" w:rsidRPr="00E14E61">
              <w:rPr>
                <w:sz w:val="22"/>
                <w:szCs w:val="22"/>
              </w:rPr>
              <w:t>V</w:t>
            </w:r>
            <w:r w:rsidRPr="00E14E61">
              <w:rPr>
                <w:sz w:val="22"/>
                <w:szCs w:val="22"/>
              </w:rPr>
              <w:t xml:space="preserve">A. </w:t>
            </w:r>
          </w:p>
          <w:p w:rsidR="00E14E61" w:rsidRDefault="00E14E61" w:rsidP="00E14E61">
            <w:pPr>
              <w:spacing w:before="100" w:beforeAutospacing="1" w:after="100" w:afterAutospacing="1"/>
              <w:ind w:left="720"/>
              <w:jc w:val="both"/>
              <w:rPr>
                <w:rFonts w:cs="Arial"/>
                <w:color w:val="222222"/>
                <w:sz w:val="22"/>
                <w:szCs w:val="22"/>
              </w:rPr>
            </w:pPr>
            <w:r w:rsidRPr="00E14E61">
              <w:rPr>
                <w:rFonts w:cs="Arial"/>
                <w:color w:val="222222"/>
                <w:sz w:val="22"/>
                <w:szCs w:val="22"/>
              </w:rPr>
              <w:t xml:space="preserve">There is no officially scheduled date until the final AVA ruling is published in the Federal Register.  The official date is 30 days after that publication.  April 1 is an estimate based upon Patrick </w:t>
            </w:r>
            <w:proofErr w:type="spellStart"/>
            <w:r w:rsidRPr="00E14E61">
              <w:rPr>
                <w:rFonts w:cs="Arial"/>
                <w:color w:val="222222"/>
                <w:sz w:val="22"/>
                <w:szCs w:val="22"/>
              </w:rPr>
              <w:t>Shabram's</w:t>
            </w:r>
            <w:proofErr w:type="spellEnd"/>
            <w:r w:rsidRPr="00E14E61">
              <w:rPr>
                <w:rFonts w:cs="Arial"/>
                <w:color w:val="222222"/>
                <w:sz w:val="22"/>
                <w:szCs w:val="22"/>
              </w:rPr>
              <w:t xml:space="preserve"> experience with the TTB.  He also thinks it is more likely to be sooner than later. By the way, the legal review has nothing to do with the legality of our AVA; it is simply proofreading what will be published.  </w:t>
            </w:r>
          </w:p>
          <w:p w:rsidR="00E14E61" w:rsidRPr="00E14E61" w:rsidRDefault="00E14E61" w:rsidP="00E14E61">
            <w:pPr>
              <w:spacing w:before="100" w:beforeAutospacing="1" w:after="100" w:afterAutospacing="1"/>
              <w:ind w:left="720"/>
              <w:jc w:val="both"/>
              <w:rPr>
                <w:rFonts w:cs="Arial"/>
                <w:color w:val="222222"/>
                <w:sz w:val="22"/>
                <w:szCs w:val="22"/>
              </w:rPr>
            </w:pPr>
            <w:r w:rsidRPr="00E14E61">
              <w:rPr>
                <w:rFonts w:cs="Arial"/>
                <w:color w:val="222222"/>
                <w:sz w:val="22"/>
                <w:szCs w:val="22"/>
              </w:rPr>
              <w:t xml:space="preserve">AVA map, </w:t>
            </w:r>
            <w:r>
              <w:rPr>
                <w:rFonts w:cs="Arial"/>
                <w:color w:val="222222"/>
                <w:sz w:val="22"/>
                <w:szCs w:val="22"/>
              </w:rPr>
              <w:t>the board should discuss a strategy on AVA map development.  A few points of concern are:</w:t>
            </w:r>
          </w:p>
          <w:p w:rsidR="00E14E61" w:rsidRPr="00E14E61" w:rsidRDefault="00EB4072" w:rsidP="00EB4072">
            <w:pPr>
              <w:numPr>
                <w:ilvl w:val="1"/>
                <w:numId w:val="7"/>
              </w:numPr>
              <w:tabs>
                <w:tab w:val="clear" w:pos="1440"/>
                <w:tab w:val="num" w:pos="1530"/>
              </w:tabs>
              <w:spacing w:before="100" w:beforeAutospacing="1" w:after="100" w:afterAutospacing="1"/>
              <w:ind w:left="1530"/>
              <w:rPr>
                <w:rFonts w:cs="Arial"/>
                <w:color w:val="222222"/>
                <w:sz w:val="22"/>
                <w:szCs w:val="22"/>
              </w:rPr>
            </w:pPr>
            <w:r>
              <w:rPr>
                <w:rFonts w:cs="Arial"/>
                <w:color w:val="222222"/>
                <w:sz w:val="22"/>
                <w:szCs w:val="22"/>
              </w:rPr>
              <w:t>R</w:t>
            </w:r>
            <w:r w:rsidR="00E14E61" w:rsidRPr="00E14E61">
              <w:rPr>
                <w:rFonts w:cs="Arial"/>
                <w:color w:val="222222"/>
                <w:sz w:val="22"/>
                <w:szCs w:val="22"/>
              </w:rPr>
              <w:t>eluctance of some members to be shown on the map</w:t>
            </w:r>
          </w:p>
          <w:p w:rsidR="00E14E61" w:rsidRDefault="00EB4072" w:rsidP="007D02DD">
            <w:pPr>
              <w:numPr>
                <w:ilvl w:val="1"/>
                <w:numId w:val="7"/>
              </w:numPr>
              <w:spacing w:before="100" w:beforeAutospacing="1" w:after="100" w:afterAutospacing="1"/>
              <w:ind w:left="1530"/>
              <w:rPr>
                <w:rFonts w:cs="Arial"/>
                <w:color w:val="222222"/>
                <w:sz w:val="22"/>
                <w:szCs w:val="22"/>
              </w:rPr>
            </w:pPr>
            <w:r>
              <w:rPr>
                <w:rFonts w:cs="Arial"/>
                <w:color w:val="222222"/>
                <w:sz w:val="22"/>
                <w:szCs w:val="22"/>
              </w:rPr>
              <w:t xml:space="preserve"> R</w:t>
            </w:r>
            <w:r w:rsidR="00E14E61" w:rsidRPr="00E14E61">
              <w:rPr>
                <w:rFonts w:cs="Arial"/>
                <w:color w:val="222222"/>
                <w:sz w:val="22"/>
                <w:szCs w:val="22"/>
              </w:rPr>
              <w:t>eality that none of the wineries have a public tasting room</w:t>
            </w:r>
          </w:p>
          <w:p w:rsidR="00E14E61" w:rsidRPr="00E14E61" w:rsidRDefault="00E14E61" w:rsidP="00E14E61">
            <w:pPr>
              <w:spacing w:before="100" w:beforeAutospacing="1" w:after="100" w:afterAutospacing="1"/>
              <w:ind w:left="720"/>
              <w:jc w:val="both"/>
              <w:rPr>
                <w:rFonts w:cs="Arial"/>
                <w:color w:val="222222"/>
                <w:sz w:val="22"/>
                <w:szCs w:val="22"/>
              </w:rPr>
            </w:pPr>
            <w:r>
              <w:rPr>
                <w:rFonts w:cs="Arial"/>
                <w:color w:val="222222"/>
                <w:sz w:val="22"/>
                <w:szCs w:val="22"/>
              </w:rPr>
              <w:t>H</w:t>
            </w:r>
            <w:r w:rsidRPr="00E14E61">
              <w:rPr>
                <w:rFonts w:cs="Arial"/>
                <w:color w:val="222222"/>
                <w:sz w:val="22"/>
                <w:szCs w:val="22"/>
              </w:rPr>
              <w:t>arvest report</w:t>
            </w:r>
            <w:r>
              <w:rPr>
                <w:rFonts w:cs="Arial"/>
                <w:color w:val="222222"/>
                <w:sz w:val="22"/>
                <w:szCs w:val="22"/>
              </w:rPr>
              <w:t xml:space="preserve">: Dave Rey is </w:t>
            </w:r>
            <w:r w:rsidRPr="00E14E61">
              <w:rPr>
                <w:rFonts w:cs="Arial"/>
                <w:color w:val="222222"/>
                <w:sz w:val="22"/>
                <w:szCs w:val="22"/>
              </w:rPr>
              <w:t xml:space="preserve">waiting to hear back from the County on what data they need collected.  </w:t>
            </w:r>
            <w:r>
              <w:rPr>
                <w:rFonts w:cs="Arial"/>
                <w:color w:val="222222"/>
                <w:sz w:val="22"/>
                <w:szCs w:val="22"/>
              </w:rPr>
              <w:t xml:space="preserve">Information is needed </w:t>
            </w:r>
            <w:r w:rsidRPr="00E14E61">
              <w:rPr>
                <w:rFonts w:cs="Arial"/>
                <w:color w:val="222222"/>
                <w:sz w:val="22"/>
                <w:szCs w:val="22"/>
              </w:rPr>
              <w:t xml:space="preserve">before our Board meeting on January 11.  </w:t>
            </w:r>
            <w:r w:rsidR="008411EE">
              <w:rPr>
                <w:rFonts w:cs="Arial"/>
                <w:color w:val="222222"/>
                <w:sz w:val="22"/>
                <w:szCs w:val="22"/>
              </w:rPr>
              <w:t>Dave presented the</w:t>
            </w:r>
            <w:r w:rsidRPr="00E14E61">
              <w:rPr>
                <w:rFonts w:cs="Arial"/>
                <w:color w:val="222222"/>
                <w:sz w:val="22"/>
                <w:szCs w:val="22"/>
              </w:rPr>
              <w:t xml:space="preserve"> idea in large part as a pretense for a serious membership drive.  </w:t>
            </w:r>
            <w:r w:rsidR="008411EE">
              <w:rPr>
                <w:rFonts w:cs="Arial"/>
                <w:color w:val="222222"/>
                <w:sz w:val="22"/>
                <w:szCs w:val="22"/>
              </w:rPr>
              <w:t>The idea was to</w:t>
            </w:r>
            <w:r w:rsidRPr="00E14E61">
              <w:rPr>
                <w:rFonts w:cs="Arial"/>
                <w:color w:val="222222"/>
                <w:sz w:val="22"/>
                <w:szCs w:val="22"/>
              </w:rPr>
              <w:t xml:space="preserve"> try and mobilize the membership at the next meeting with information on non-member vineyards in their neighborhoods in an effort to get existing members to both recruit new members and gather the data that the County needed and that we wanted for purposes of </w:t>
            </w:r>
            <w:proofErr w:type="spellStart"/>
            <w:r w:rsidRPr="00E14E61">
              <w:rPr>
                <w:rFonts w:cs="Arial"/>
                <w:color w:val="222222"/>
                <w:sz w:val="22"/>
                <w:szCs w:val="22"/>
              </w:rPr>
              <w:t>baselining</w:t>
            </w:r>
            <w:proofErr w:type="spellEnd"/>
            <w:r w:rsidRPr="00E14E61">
              <w:rPr>
                <w:rFonts w:cs="Arial"/>
                <w:color w:val="222222"/>
                <w:sz w:val="22"/>
                <w:szCs w:val="22"/>
              </w:rPr>
              <w:t xml:space="preserve"> the AVA activity.  We should plan to decide on January 11 if this is </w:t>
            </w:r>
            <w:r w:rsidRPr="00E14E61">
              <w:rPr>
                <w:rFonts w:cs="Arial"/>
                <w:color w:val="222222"/>
                <w:sz w:val="22"/>
                <w:szCs w:val="22"/>
              </w:rPr>
              <w:lastRenderedPageBreak/>
              <w:t>something we want to commit to or not.</w:t>
            </w:r>
          </w:p>
          <w:p w:rsidR="00872594" w:rsidRPr="00872594" w:rsidRDefault="00FE60A8" w:rsidP="00872594">
            <w:pPr>
              <w:ind w:left="720"/>
              <w:jc w:val="both"/>
              <w:rPr>
                <w:sz w:val="22"/>
                <w:szCs w:val="22"/>
              </w:rPr>
            </w:pPr>
            <w:r>
              <w:rPr>
                <w:sz w:val="22"/>
                <w:szCs w:val="22"/>
              </w:rPr>
              <w:t>Harvest R</w:t>
            </w:r>
            <w:r w:rsidR="00872594">
              <w:rPr>
                <w:sz w:val="22"/>
                <w:szCs w:val="22"/>
              </w:rPr>
              <w:t xml:space="preserve">eport: Dave Rey has discussed wine harvest data collection for Contra Costa County. </w:t>
            </w:r>
          </w:p>
          <w:p w:rsidR="00872594" w:rsidRDefault="00872594" w:rsidP="0040376A">
            <w:pPr>
              <w:ind w:left="720"/>
              <w:jc w:val="both"/>
              <w:rPr>
                <w:sz w:val="22"/>
                <w:szCs w:val="22"/>
              </w:rPr>
            </w:pPr>
          </w:p>
          <w:p w:rsidR="008411EE" w:rsidRDefault="00B67DC1" w:rsidP="0040376A">
            <w:pPr>
              <w:ind w:left="720"/>
              <w:jc w:val="both"/>
              <w:rPr>
                <w:sz w:val="22"/>
                <w:szCs w:val="22"/>
              </w:rPr>
            </w:pPr>
            <w:r w:rsidRPr="00B67DC1">
              <w:rPr>
                <w:b/>
                <w:sz w:val="22"/>
                <w:szCs w:val="22"/>
              </w:rPr>
              <w:t>Action</w:t>
            </w:r>
            <w:r w:rsidR="007E03C3">
              <w:rPr>
                <w:sz w:val="22"/>
                <w:szCs w:val="22"/>
              </w:rPr>
              <w:t xml:space="preserve">: </w:t>
            </w:r>
          </w:p>
          <w:p w:rsidR="008411EE" w:rsidRPr="008411EE" w:rsidRDefault="00E14E61" w:rsidP="008411EE">
            <w:pPr>
              <w:pStyle w:val="ListParagraph"/>
              <w:numPr>
                <w:ilvl w:val="0"/>
                <w:numId w:val="8"/>
              </w:numPr>
              <w:jc w:val="both"/>
              <w:rPr>
                <w:rFonts w:ascii="Arial" w:hAnsi="Arial" w:cs="Arial"/>
              </w:rPr>
            </w:pPr>
            <w:r w:rsidRPr="008411EE">
              <w:rPr>
                <w:rFonts w:ascii="Arial" w:hAnsi="Arial" w:cs="Arial"/>
              </w:rPr>
              <w:t>Further discussion on direction with map development in our next board meeting.</w:t>
            </w:r>
            <w:r w:rsidR="008411EE" w:rsidRPr="008411EE">
              <w:rPr>
                <w:rFonts w:ascii="Arial" w:hAnsi="Arial" w:cs="Arial"/>
              </w:rPr>
              <w:t xml:space="preserve"> </w:t>
            </w:r>
          </w:p>
          <w:p w:rsidR="008411EE" w:rsidRPr="008411EE" w:rsidRDefault="008411EE" w:rsidP="008411EE">
            <w:pPr>
              <w:pStyle w:val="ListParagraph"/>
              <w:numPr>
                <w:ilvl w:val="0"/>
                <w:numId w:val="8"/>
              </w:numPr>
              <w:jc w:val="both"/>
              <w:rPr>
                <w:rFonts w:ascii="Arial" w:hAnsi="Arial" w:cs="Arial"/>
              </w:rPr>
            </w:pPr>
            <w:r w:rsidRPr="008411EE">
              <w:rPr>
                <w:rFonts w:ascii="Arial" w:hAnsi="Arial" w:cs="Arial"/>
              </w:rPr>
              <w:t xml:space="preserve">Decision on go/no-go on Harvest report involvement.  </w:t>
            </w:r>
          </w:p>
          <w:p w:rsidR="007D5BE3" w:rsidRDefault="00E14E61" w:rsidP="0040376A">
            <w:pPr>
              <w:ind w:left="720"/>
              <w:jc w:val="both"/>
              <w:rPr>
                <w:sz w:val="22"/>
                <w:szCs w:val="22"/>
              </w:rPr>
            </w:pPr>
            <w:r>
              <w:rPr>
                <w:sz w:val="22"/>
                <w:szCs w:val="22"/>
              </w:rPr>
              <w:t xml:space="preserve"> </w:t>
            </w:r>
            <w:r w:rsidR="00FE60A8">
              <w:rPr>
                <w:sz w:val="22"/>
                <w:szCs w:val="22"/>
              </w:rPr>
              <w:t xml:space="preserve"> </w:t>
            </w:r>
            <w:r w:rsidR="00872594">
              <w:rPr>
                <w:sz w:val="22"/>
                <w:szCs w:val="22"/>
              </w:rPr>
              <w:t xml:space="preserve">  </w:t>
            </w:r>
          </w:p>
          <w:p w:rsidR="00872594" w:rsidRPr="00F900A1" w:rsidRDefault="00872594" w:rsidP="0040376A">
            <w:pPr>
              <w:ind w:left="720"/>
              <w:jc w:val="both"/>
              <w:rPr>
                <w:sz w:val="22"/>
                <w:szCs w:val="22"/>
              </w:rPr>
            </w:pPr>
          </w:p>
        </w:tc>
        <w:tc>
          <w:tcPr>
            <w:tcW w:w="1638" w:type="dxa"/>
            <w:shd w:val="clear" w:color="auto" w:fill="auto"/>
          </w:tcPr>
          <w:p w:rsidR="00FC51F0" w:rsidRDefault="00872594" w:rsidP="00847560">
            <w:pPr>
              <w:jc w:val="both"/>
              <w:rPr>
                <w:sz w:val="22"/>
                <w:szCs w:val="22"/>
              </w:rPr>
            </w:pPr>
            <w:r>
              <w:rPr>
                <w:sz w:val="22"/>
                <w:szCs w:val="22"/>
              </w:rPr>
              <w:lastRenderedPageBreak/>
              <w:t xml:space="preserve">Dave </w:t>
            </w:r>
          </w:p>
          <w:p w:rsidR="00902565" w:rsidRDefault="00902565" w:rsidP="00847560">
            <w:pPr>
              <w:jc w:val="both"/>
              <w:rPr>
                <w:sz w:val="22"/>
                <w:szCs w:val="22"/>
              </w:rPr>
            </w:pPr>
          </w:p>
          <w:p w:rsidR="00902565" w:rsidRDefault="00902565" w:rsidP="00847560">
            <w:pPr>
              <w:jc w:val="both"/>
              <w:rPr>
                <w:sz w:val="22"/>
                <w:szCs w:val="22"/>
              </w:rPr>
            </w:pPr>
          </w:p>
          <w:p w:rsidR="00902565" w:rsidRDefault="00902565" w:rsidP="00847560">
            <w:pPr>
              <w:jc w:val="both"/>
              <w:rPr>
                <w:sz w:val="22"/>
                <w:szCs w:val="22"/>
              </w:rPr>
            </w:pPr>
          </w:p>
          <w:p w:rsidR="007D5BE3" w:rsidRDefault="007D5BE3" w:rsidP="00847560">
            <w:pPr>
              <w:jc w:val="both"/>
              <w:rPr>
                <w:sz w:val="22"/>
                <w:szCs w:val="22"/>
              </w:rPr>
            </w:pPr>
          </w:p>
          <w:p w:rsidR="00902565" w:rsidRPr="007928E2" w:rsidRDefault="00902565" w:rsidP="00847560">
            <w:pPr>
              <w:jc w:val="both"/>
              <w:rPr>
                <w:sz w:val="22"/>
                <w:szCs w:val="22"/>
              </w:rPr>
            </w:pPr>
          </w:p>
        </w:tc>
      </w:tr>
      <w:tr w:rsidR="00FC51F0" w:rsidRPr="007928E2" w:rsidTr="007928E2">
        <w:tc>
          <w:tcPr>
            <w:tcW w:w="7218" w:type="dxa"/>
            <w:shd w:val="clear" w:color="auto" w:fill="auto"/>
          </w:tcPr>
          <w:p w:rsidR="008A6EAC" w:rsidRDefault="008A6EAC" w:rsidP="00BD4D7E">
            <w:pPr>
              <w:numPr>
                <w:ilvl w:val="0"/>
                <w:numId w:val="3"/>
              </w:numPr>
              <w:jc w:val="both"/>
              <w:rPr>
                <w:sz w:val="22"/>
                <w:szCs w:val="22"/>
              </w:rPr>
            </w:pPr>
            <w:r>
              <w:rPr>
                <w:sz w:val="22"/>
                <w:szCs w:val="22"/>
              </w:rPr>
              <w:lastRenderedPageBreak/>
              <w:t>Education committee: Nothing to report this time</w:t>
            </w:r>
          </w:p>
          <w:p w:rsidR="001952B0" w:rsidRDefault="001952B0" w:rsidP="001952B0">
            <w:pPr>
              <w:ind w:left="720"/>
              <w:jc w:val="both"/>
              <w:rPr>
                <w:sz w:val="22"/>
                <w:szCs w:val="22"/>
              </w:rPr>
            </w:pPr>
          </w:p>
          <w:p w:rsidR="001952B0" w:rsidRPr="00A25574" w:rsidRDefault="00B67DC1" w:rsidP="001952B0">
            <w:pPr>
              <w:ind w:left="720"/>
              <w:jc w:val="both"/>
              <w:rPr>
                <w:sz w:val="22"/>
                <w:szCs w:val="22"/>
              </w:rPr>
            </w:pPr>
            <w:r w:rsidRPr="00B67DC1">
              <w:rPr>
                <w:b/>
                <w:sz w:val="22"/>
                <w:szCs w:val="22"/>
              </w:rPr>
              <w:t>Action</w:t>
            </w:r>
            <w:r w:rsidR="008A6EAC">
              <w:rPr>
                <w:sz w:val="22"/>
                <w:szCs w:val="22"/>
              </w:rPr>
              <w:t xml:space="preserve"> No</w:t>
            </w:r>
            <w:r w:rsidR="00FE60A8">
              <w:rPr>
                <w:sz w:val="22"/>
                <w:szCs w:val="22"/>
              </w:rPr>
              <w:t>ne.</w:t>
            </w:r>
          </w:p>
        </w:tc>
        <w:tc>
          <w:tcPr>
            <w:tcW w:w="1638" w:type="dxa"/>
            <w:shd w:val="clear" w:color="auto" w:fill="auto"/>
          </w:tcPr>
          <w:p w:rsidR="00FC51F0" w:rsidRPr="007928E2" w:rsidRDefault="008A6EAC" w:rsidP="008A6EAC">
            <w:pPr>
              <w:jc w:val="both"/>
              <w:rPr>
                <w:sz w:val="22"/>
                <w:szCs w:val="22"/>
              </w:rPr>
            </w:pPr>
            <w:r>
              <w:rPr>
                <w:sz w:val="22"/>
                <w:szCs w:val="22"/>
              </w:rPr>
              <w:t xml:space="preserve">Info </w:t>
            </w:r>
          </w:p>
        </w:tc>
      </w:tr>
      <w:tr w:rsidR="00A25574" w:rsidRPr="007928E2" w:rsidTr="007928E2">
        <w:tc>
          <w:tcPr>
            <w:tcW w:w="7218" w:type="dxa"/>
            <w:shd w:val="clear" w:color="auto" w:fill="auto"/>
          </w:tcPr>
          <w:p w:rsidR="008A6EAC" w:rsidRDefault="008A6EAC" w:rsidP="00F008F5">
            <w:pPr>
              <w:numPr>
                <w:ilvl w:val="0"/>
                <w:numId w:val="3"/>
              </w:numPr>
              <w:jc w:val="both"/>
              <w:rPr>
                <w:sz w:val="22"/>
                <w:szCs w:val="22"/>
              </w:rPr>
            </w:pPr>
            <w:r>
              <w:rPr>
                <w:sz w:val="22"/>
                <w:szCs w:val="22"/>
              </w:rPr>
              <w:t xml:space="preserve">New Committee: Bill English suggested formation of a web site committee. </w:t>
            </w:r>
          </w:p>
          <w:p w:rsidR="008A6EAC" w:rsidRDefault="008A6EAC" w:rsidP="008A6EAC">
            <w:pPr>
              <w:ind w:left="720"/>
              <w:jc w:val="both"/>
              <w:rPr>
                <w:sz w:val="22"/>
                <w:szCs w:val="22"/>
              </w:rPr>
            </w:pPr>
            <w:r>
              <w:rPr>
                <w:sz w:val="22"/>
                <w:szCs w:val="22"/>
              </w:rPr>
              <w:t xml:space="preserve">The board also discussed a Membership committee. </w:t>
            </w:r>
            <w:r w:rsidR="00B67DC1">
              <w:rPr>
                <w:sz w:val="22"/>
                <w:szCs w:val="22"/>
              </w:rPr>
              <w:t xml:space="preserve">The board agreed to promote the new committee formations and recruit new members during the next general meeting. </w:t>
            </w:r>
          </w:p>
          <w:p w:rsidR="008A6EAC" w:rsidRDefault="008A6EAC" w:rsidP="008A6EAC">
            <w:pPr>
              <w:ind w:left="720"/>
              <w:jc w:val="both"/>
              <w:rPr>
                <w:sz w:val="22"/>
                <w:szCs w:val="22"/>
              </w:rPr>
            </w:pPr>
          </w:p>
          <w:p w:rsidR="00A25574" w:rsidRPr="00F008F5" w:rsidRDefault="00B67DC1" w:rsidP="008A6EAC">
            <w:pPr>
              <w:ind w:left="720"/>
              <w:jc w:val="both"/>
              <w:rPr>
                <w:sz w:val="22"/>
                <w:szCs w:val="22"/>
              </w:rPr>
            </w:pPr>
            <w:r w:rsidRPr="00B67DC1">
              <w:rPr>
                <w:b/>
                <w:sz w:val="22"/>
                <w:szCs w:val="22"/>
              </w:rPr>
              <w:t>Action</w:t>
            </w:r>
            <w:r>
              <w:rPr>
                <w:sz w:val="22"/>
                <w:szCs w:val="22"/>
              </w:rPr>
              <w:t xml:space="preserve">: To recruit new members during next general meeting. </w:t>
            </w:r>
            <w:r w:rsidR="00F008F5" w:rsidRPr="00F008F5">
              <w:rPr>
                <w:sz w:val="22"/>
                <w:szCs w:val="22"/>
              </w:rPr>
              <w:t xml:space="preserve"> </w:t>
            </w:r>
            <w:r w:rsidR="00A25574" w:rsidRPr="00F008F5">
              <w:rPr>
                <w:sz w:val="22"/>
                <w:szCs w:val="22"/>
              </w:rPr>
              <w:t xml:space="preserve"> </w:t>
            </w:r>
          </w:p>
          <w:p w:rsidR="00A14D4F" w:rsidRPr="00A25574" w:rsidRDefault="00A14D4F" w:rsidP="00A14D4F">
            <w:pPr>
              <w:jc w:val="both"/>
              <w:rPr>
                <w:sz w:val="22"/>
                <w:szCs w:val="22"/>
              </w:rPr>
            </w:pPr>
          </w:p>
        </w:tc>
        <w:tc>
          <w:tcPr>
            <w:tcW w:w="1638" w:type="dxa"/>
            <w:shd w:val="clear" w:color="auto" w:fill="auto"/>
          </w:tcPr>
          <w:p w:rsidR="00A25574" w:rsidRPr="007928E2" w:rsidRDefault="008A6EAC" w:rsidP="007928E2">
            <w:pPr>
              <w:jc w:val="both"/>
              <w:rPr>
                <w:sz w:val="22"/>
                <w:szCs w:val="22"/>
              </w:rPr>
            </w:pPr>
            <w:r>
              <w:rPr>
                <w:sz w:val="22"/>
                <w:szCs w:val="22"/>
              </w:rPr>
              <w:t>The Board</w:t>
            </w:r>
          </w:p>
        </w:tc>
      </w:tr>
      <w:tr w:rsidR="0033590D" w:rsidRPr="007928E2" w:rsidTr="007928E2">
        <w:tc>
          <w:tcPr>
            <w:tcW w:w="7218" w:type="dxa"/>
            <w:shd w:val="clear" w:color="auto" w:fill="auto"/>
          </w:tcPr>
          <w:p w:rsidR="0033590D" w:rsidRPr="007928E2" w:rsidRDefault="0033590D" w:rsidP="007928E2">
            <w:pPr>
              <w:jc w:val="both"/>
              <w:rPr>
                <w:sz w:val="22"/>
                <w:szCs w:val="22"/>
              </w:rPr>
            </w:pPr>
          </w:p>
        </w:tc>
        <w:tc>
          <w:tcPr>
            <w:tcW w:w="1638" w:type="dxa"/>
            <w:shd w:val="clear" w:color="auto" w:fill="auto"/>
          </w:tcPr>
          <w:p w:rsidR="0033590D" w:rsidRPr="007928E2" w:rsidRDefault="0033590D" w:rsidP="007928E2">
            <w:pPr>
              <w:jc w:val="both"/>
              <w:rPr>
                <w:sz w:val="22"/>
                <w:szCs w:val="22"/>
              </w:rPr>
            </w:pPr>
          </w:p>
        </w:tc>
      </w:tr>
    </w:tbl>
    <w:p w:rsidR="00AD5571" w:rsidRDefault="00AD5571" w:rsidP="00715A1C">
      <w:pPr>
        <w:jc w:val="both"/>
        <w:rPr>
          <w:sz w:val="22"/>
          <w:szCs w:val="22"/>
        </w:rPr>
      </w:pPr>
    </w:p>
    <w:p w:rsidR="00A84F99" w:rsidRDefault="00A84F99" w:rsidP="00032BDE">
      <w:pPr>
        <w:spacing w:before="100" w:beforeAutospacing="1" w:after="100" w:afterAutospacing="1"/>
        <w:rPr>
          <w:sz w:val="22"/>
          <w:szCs w:val="22"/>
        </w:rPr>
      </w:pPr>
      <w:r w:rsidRPr="006B0A97">
        <w:rPr>
          <w:b/>
          <w:sz w:val="22"/>
          <w:szCs w:val="22"/>
        </w:rPr>
        <w:t>Next General Meeting</w:t>
      </w:r>
      <w:r w:rsidRPr="006B0A97">
        <w:rPr>
          <w:sz w:val="22"/>
          <w:szCs w:val="22"/>
        </w:rPr>
        <w:t xml:space="preserve"> – </w:t>
      </w:r>
      <w:r w:rsidR="00B67DC1">
        <w:rPr>
          <w:sz w:val="22"/>
          <w:szCs w:val="22"/>
        </w:rPr>
        <w:t>January 31, 2016</w:t>
      </w:r>
      <w:r w:rsidR="00123D64">
        <w:rPr>
          <w:sz w:val="22"/>
          <w:szCs w:val="22"/>
        </w:rPr>
        <w:t xml:space="preserve"> </w:t>
      </w:r>
      <w:r w:rsidR="00855898">
        <w:rPr>
          <w:sz w:val="22"/>
          <w:szCs w:val="22"/>
        </w:rPr>
        <w:t xml:space="preserve"> </w:t>
      </w:r>
      <w:r w:rsidRPr="006B0A97">
        <w:rPr>
          <w:sz w:val="22"/>
          <w:szCs w:val="22"/>
        </w:rPr>
        <w:t xml:space="preserve">  </w:t>
      </w:r>
    </w:p>
    <w:p w:rsidR="00C058BC" w:rsidRDefault="00C058BC" w:rsidP="00C058BC">
      <w:pPr>
        <w:spacing w:before="100" w:beforeAutospacing="1" w:after="100" w:afterAutospacing="1"/>
        <w:rPr>
          <w:sz w:val="22"/>
          <w:szCs w:val="22"/>
        </w:rPr>
      </w:pPr>
      <w:r w:rsidRPr="006B0A97">
        <w:rPr>
          <w:b/>
          <w:sz w:val="22"/>
          <w:szCs w:val="22"/>
        </w:rPr>
        <w:t xml:space="preserve">Next </w:t>
      </w:r>
      <w:r>
        <w:rPr>
          <w:b/>
          <w:sz w:val="22"/>
          <w:szCs w:val="22"/>
        </w:rPr>
        <w:t>Board Meeting</w:t>
      </w:r>
      <w:r w:rsidRPr="006B0A97">
        <w:rPr>
          <w:sz w:val="22"/>
          <w:szCs w:val="22"/>
        </w:rPr>
        <w:t xml:space="preserve">– </w:t>
      </w:r>
      <w:r>
        <w:rPr>
          <w:sz w:val="22"/>
          <w:szCs w:val="22"/>
        </w:rPr>
        <w:t xml:space="preserve">January 11, 2016. </w:t>
      </w:r>
      <w:proofErr w:type="gramStart"/>
      <w:r>
        <w:rPr>
          <w:sz w:val="22"/>
          <w:szCs w:val="22"/>
        </w:rPr>
        <w:t>Dave Rey Residence.</w:t>
      </w:r>
      <w:proofErr w:type="gramEnd"/>
      <w:r>
        <w:rPr>
          <w:sz w:val="22"/>
          <w:szCs w:val="22"/>
        </w:rPr>
        <w:t xml:space="preserve">  </w:t>
      </w:r>
      <w:r w:rsidRPr="006B0A97">
        <w:rPr>
          <w:sz w:val="22"/>
          <w:szCs w:val="22"/>
        </w:rPr>
        <w:t xml:space="preserve">  </w:t>
      </w:r>
    </w:p>
    <w:p w:rsidR="00032BDE" w:rsidRPr="00C577B0" w:rsidRDefault="000B1225" w:rsidP="00032BDE">
      <w:pPr>
        <w:spacing w:before="100" w:beforeAutospacing="1" w:after="100" w:afterAutospacing="1"/>
        <w:rPr>
          <w:b/>
          <w:sz w:val="22"/>
          <w:szCs w:val="22"/>
          <w:u w:val="single"/>
        </w:rPr>
      </w:pPr>
      <w:r w:rsidRPr="00C577B0">
        <w:rPr>
          <w:b/>
          <w:sz w:val="22"/>
          <w:szCs w:val="22"/>
          <w:u w:val="single"/>
        </w:rPr>
        <w:t>Unfinished Business, Follow-Up Business, To Do List</w:t>
      </w:r>
    </w:p>
    <w:p w:rsidR="006E2E38" w:rsidRPr="006E2E38" w:rsidRDefault="006E2E38" w:rsidP="00032BDE">
      <w:pPr>
        <w:spacing w:before="100" w:beforeAutospacing="1" w:after="100" w:afterAutospacing="1"/>
        <w:rPr>
          <w:b/>
          <w:i/>
          <w:sz w:val="22"/>
          <w:szCs w:val="22"/>
        </w:rPr>
      </w:pPr>
      <w:r w:rsidRPr="006E2E38">
        <w:rPr>
          <w:b/>
          <w:i/>
          <w:sz w:val="22"/>
          <w:szCs w:val="22"/>
        </w:rPr>
        <w:t>Actions</w:t>
      </w:r>
      <w:r w:rsidR="00C577B0">
        <w:rPr>
          <w:b/>
          <w:i/>
          <w:sz w:val="22"/>
          <w:szCs w:val="22"/>
        </w:rPr>
        <w:t>:</w:t>
      </w:r>
    </w:p>
    <w:p w:rsidR="00681D59" w:rsidRDefault="00681D59" w:rsidP="0012479E">
      <w:pPr>
        <w:pStyle w:val="ListParagraph"/>
        <w:numPr>
          <w:ilvl w:val="0"/>
          <w:numId w:val="4"/>
        </w:numPr>
        <w:rPr>
          <w:rFonts w:ascii="Arial" w:hAnsi="Arial" w:cs="Arial"/>
        </w:rPr>
      </w:pPr>
      <w:r>
        <w:rPr>
          <w:rFonts w:ascii="Arial" w:hAnsi="Arial" w:cs="Arial"/>
        </w:rPr>
        <w:t xml:space="preserve">See action column </w:t>
      </w:r>
    </w:p>
    <w:p w:rsidR="00776061" w:rsidRDefault="00776061" w:rsidP="00855835">
      <w:pPr>
        <w:rPr>
          <w:sz w:val="22"/>
          <w:szCs w:val="22"/>
        </w:rPr>
      </w:pPr>
    </w:p>
    <w:p w:rsidR="00380D60" w:rsidRPr="005E6798" w:rsidRDefault="008C7FBD" w:rsidP="00F8687D">
      <w:pPr>
        <w:jc w:val="both"/>
        <w:rPr>
          <w:b/>
          <w:sz w:val="22"/>
          <w:szCs w:val="22"/>
        </w:rPr>
      </w:pPr>
      <w:r>
        <w:rPr>
          <w:b/>
          <w:sz w:val="22"/>
          <w:szCs w:val="22"/>
        </w:rPr>
        <w:t>I</w:t>
      </w:r>
      <w:r w:rsidR="00C577B0">
        <w:rPr>
          <w:b/>
          <w:sz w:val="22"/>
          <w:szCs w:val="22"/>
        </w:rPr>
        <w:t>II</w:t>
      </w:r>
      <w:r w:rsidR="008F20E0">
        <w:rPr>
          <w:b/>
          <w:sz w:val="22"/>
          <w:szCs w:val="22"/>
        </w:rPr>
        <w:t>.</w:t>
      </w:r>
      <w:r w:rsidR="00380D60" w:rsidRPr="005E6798">
        <w:rPr>
          <w:b/>
          <w:sz w:val="22"/>
          <w:szCs w:val="22"/>
        </w:rPr>
        <w:t xml:space="preserve"> Adjournment</w:t>
      </w:r>
    </w:p>
    <w:p w:rsidR="009439A5" w:rsidRDefault="009439A5" w:rsidP="00F8687D">
      <w:pPr>
        <w:jc w:val="both"/>
        <w:rPr>
          <w:sz w:val="22"/>
          <w:szCs w:val="22"/>
        </w:rPr>
      </w:pPr>
    </w:p>
    <w:p w:rsidR="004A1690" w:rsidRPr="009439A5" w:rsidRDefault="00C577B0" w:rsidP="00F8687D">
      <w:pPr>
        <w:jc w:val="both"/>
        <w:rPr>
          <w:sz w:val="22"/>
          <w:szCs w:val="22"/>
        </w:rPr>
      </w:pPr>
      <w:r>
        <w:rPr>
          <w:sz w:val="22"/>
          <w:szCs w:val="22"/>
        </w:rPr>
        <w:t>Leslie Ward asked f</w:t>
      </w:r>
      <w:r w:rsidR="00380D60">
        <w:rPr>
          <w:sz w:val="22"/>
          <w:szCs w:val="22"/>
        </w:rPr>
        <w:t xml:space="preserve">or a motion to adjourn.  The motion was </w:t>
      </w:r>
      <w:r w:rsidR="00B67DC1">
        <w:rPr>
          <w:sz w:val="22"/>
          <w:szCs w:val="22"/>
        </w:rPr>
        <w:t xml:space="preserve">approved </w:t>
      </w:r>
      <w:r w:rsidR="00380D60">
        <w:rPr>
          <w:sz w:val="22"/>
          <w:szCs w:val="22"/>
        </w:rPr>
        <w:t>unanimous</w:t>
      </w:r>
      <w:r w:rsidR="00B67DC1">
        <w:rPr>
          <w:sz w:val="22"/>
          <w:szCs w:val="22"/>
        </w:rPr>
        <w:t>ly</w:t>
      </w:r>
      <w:r w:rsidR="00380D60">
        <w:rPr>
          <w:sz w:val="22"/>
          <w:szCs w:val="22"/>
        </w:rPr>
        <w:t xml:space="preserve">.  </w:t>
      </w:r>
      <w:r w:rsidR="009439A5">
        <w:rPr>
          <w:sz w:val="22"/>
          <w:szCs w:val="22"/>
        </w:rPr>
        <w:t xml:space="preserve">Meeting adjourned </w:t>
      </w:r>
      <w:r w:rsidR="00BD2598">
        <w:rPr>
          <w:sz w:val="22"/>
          <w:szCs w:val="22"/>
        </w:rPr>
        <w:t>9:</w:t>
      </w:r>
      <w:r w:rsidR="00B67DC1">
        <w:rPr>
          <w:sz w:val="22"/>
          <w:szCs w:val="22"/>
        </w:rPr>
        <w:t>22</w:t>
      </w:r>
      <w:r w:rsidR="009439A5">
        <w:rPr>
          <w:sz w:val="22"/>
          <w:szCs w:val="22"/>
        </w:rPr>
        <w:t xml:space="preserve"> pm</w:t>
      </w:r>
    </w:p>
    <w:p w:rsidR="00BC321F" w:rsidRDefault="00BC321F" w:rsidP="00F8687D">
      <w:pPr>
        <w:jc w:val="both"/>
        <w:rPr>
          <w:b/>
          <w:sz w:val="22"/>
          <w:szCs w:val="22"/>
        </w:rPr>
      </w:pPr>
    </w:p>
    <w:p w:rsidR="009439A5" w:rsidRDefault="009439A5" w:rsidP="00F8687D">
      <w:pPr>
        <w:jc w:val="both"/>
        <w:rPr>
          <w:b/>
          <w:sz w:val="22"/>
          <w:szCs w:val="22"/>
        </w:rPr>
      </w:pPr>
    </w:p>
    <w:p w:rsidR="00FE60A8" w:rsidRDefault="00100B23" w:rsidP="00F8687D">
      <w:pPr>
        <w:jc w:val="both"/>
        <w:rPr>
          <w:b/>
          <w:sz w:val="22"/>
          <w:szCs w:val="22"/>
        </w:rPr>
      </w:pPr>
      <w:r w:rsidRPr="00995926">
        <w:rPr>
          <w:b/>
          <w:sz w:val="22"/>
          <w:szCs w:val="22"/>
        </w:rPr>
        <w:t xml:space="preserve">PREPARED BY </w:t>
      </w:r>
      <w:r w:rsidR="00F21BFE">
        <w:rPr>
          <w:b/>
          <w:sz w:val="22"/>
          <w:szCs w:val="22"/>
        </w:rPr>
        <w:t>Saied Nazeri</w:t>
      </w:r>
      <w:r w:rsidRPr="00995926">
        <w:rPr>
          <w:b/>
          <w:sz w:val="22"/>
          <w:szCs w:val="22"/>
        </w:rPr>
        <w:t xml:space="preserve">, </w:t>
      </w:r>
      <w:proofErr w:type="gramStart"/>
      <w:r w:rsidR="002D5E04">
        <w:rPr>
          <w:b/>
          <w:sz w:val="22"/>
          <w:szCs w:val="22"/>
        </w:rPr>
        <w:t xml:space="preserve">LWGA </w:t>
      </w:r>
      <w:r w:rsidR="00B67DC1">
        <w:rPr>
          <w:b/>
          <w:sz w:val="22"/>
          <w:szCs w:val="22"/>
        </w:rPr>
        <w:t xml:space="preserve"> 12</w:t>
      </w:r>
      <w:proofErr w:type="gramEnd"/>
      <w:r w:rsidR="00B67DC1">
        <w:rPr>
          <w:b/>
          <w:sz w:val="22"/>
          <w:szCs w:val="22"/>
        </w:rPr>
        <w:t>/27/15</w:t>
      </w:r>
      <w:r w:rsidR="007D02DD">
        <w:rPr>
          <w:b/>
          <w:sz w:val="22"/>
          <w:szCs w:val="22"/>
        </w:rPr>
        <w:t>,  Updated 1/8/2016.</w:t>
      </w:r>
    </w:p>
    <w:p w:rsidR="00100B23" w:rsidRPr="00995926" w:rsidRDefault="00100B23" w:rsidP="00F8687D">
      <w:pPr>
        <w:jc w:val="both"/>
        <w:rPr>
          <w:b/>
          <w:sz w:val="22"/>
          <w:szCs w:val="22"/>
        </w:rPr>
      </w:pPr>
    </w:p>
    <w:p w:rsidR="00FE60A8" w:rsidRDefault="00FE60A8" w:rsidP="008E054A">
      <w:pPr>
        <w:tabs>
          <w:tab w:val="left" w:pos="4920"/>
        </w:tabs>
        <w:jc w:val="both"/>
        <w:rPr>
          <w:sz w:val="22"/>
          <w:szCs w:val="22"/>
        </w:rPr>
      </w:pPr>
    </w:p>
    <w:p w:rsidR="00100B23" w:rsidRDefault="00100B23" w:rsidP="008E054A">
      <w:pPr>
        <w:tabs>
          <w:tab w:val="left" w:pos="4920"/>
        </w:tabs>
        <w:jc w:val="both"/>
        <w:rPr>
          <w:sz w:val="22"/>
          <w:szCs w:val="22"/>
        </w:rPr>
      </w:pPr>
      <w:r>
        <w:rPr>
          <w:sz w:val="22"/>
          <w:szCs w:val="22"/>
        </w:rPr>
        <w:t>__________________________________</w:t>
      </w:r>
      <w:r w:rsidR="0079116F">
        <w:rPr>
          <w:sz w:val="22"/>
          <w:szCs w:val="22"/>
        </w:rPr>
        <w:tab/>
        <w:t>Date_________________________</w:t>
      </w:r>
    </w:p>
    <w:sectPr w:rsidR="00100B23">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441" w:rsidRDefault="00535441">
      <w:r>
        <w:separator/>
      </w:r>
    </w:p>
  </w:endnote>
  <w:endnote w:type="continuationSeparator" w:id="0">
    <w:p w:rsidR="00535441" w:rsidRDefault="0053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B0" w:rsidRDefault="00C577B0">
    <w:pPr>
      <w:pStyle w:val="Footer"/>
    </w:pPr>
    <w:r>
      <w:rPr>
        <w:rStyle w:val="PageNumber"/>
      </w:rPr>
      <w:tab/>
    </w:r>
    <w:r>
      <w:rPr>
        <w:rStyle w:val="PageNumber"/>
      </w:rPr>
      <w:tab/>
    </w:r>
    <w:r w:rsidRPr="00194E59">
      <w:rPr>
        <w:rStyle w:val="PageNumber"/>
      </w:rPr>
      <w:t xml:space="preserve">Page </w:t>
    </w:r>
    <w:r w:rsidRPr="00194E59">
      <w:rPr>
        <w:rStyle w:val="PageNumber"/>
      </w:rPr>
      <w:fldChar w:fldCharType="begin"/>
    </w:r>
    <w:r w:rsidRPr="00194E59">
      <w:rPr>
        <w:rStyle w:val="PageNumber"/>
      </w:rPr>
      <w:instrText xml:space="preserve"> PAGE </w:instrText>
    </w:r>
    <w:r w:rsidRPr="00194E59">
      <w:rPr>
        <w:rStyle w:val="PageNumber"/>
      </w:rPr>
      <w:fldChar w:fldCharType="separate"/>
    </w:r>
    <w:r w:rsidR="0027538A">
      <w:rPr>
        <w:rStyle w:val="PageNumber"/>
        <w:noProof/>
      </w:rPr>
      <w:t>2</w:t>
    </w:r>
    <w:r w:rsidRPr="00194E59">
      <w:rPr>
        <w:rStyle w:val="PageNumber"/>
      </w:rPr>
      <w:fldChar w:fldCharType="end"/>
    </w:r>
    <w:r w:rsidRPr="00194E59">
      <w:rPr>
        <w:rStyle w:val="PageNumber"/>
      </w:rPr>
      <w:t xml:space="preserve"> of </w:t>
    </w:r>
    <w:r w:rsidRPr="00194E59">
      <w:rPr>
        <w:rStyle w:val="PageNumber"/>
      </w:rPr>
      <w:fldChar w:fldCharType="begin"/>
    </w:r>
    <w:r w:rsidRPr="00194E59">
      <w:rPr>
        <w:rStyle w:val="PageNumber"/>
      </w:rPr>
      <w:instrText xml:space="preserve"> NUMPAGES </w:instrText>
    </w:r>
    <w:r w:rsidRPr="00194E59">
      <w:rPr>
        <w:rStyle w:val="PageNumber"/>
      </w:rPr>
      <w:fldChar w:fldCharType="separate"/>
    </w:r>
    <w:r w:rsidR="0027538A">
      <w:rPr>
        <w:rStyle w:val="PageNumber"/>
        <w:noProof/>
      </w:rPr>
      <w:t>3</w:t>
    </w:r>
    <w:r w:rsidRPr="00194E5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441" w:rsidRDefault="00535441">
      <w:r>
        <w:separator/>
      </w:r>
    </w:p>
  </w:footnote>
  <w:footnote w:type="continuationSeparator" w:id="0">
    <w:p w:rsidR="00535441" w:rsidRDefault="00535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B0" w:rsidRDefault="00C577B0">
    <w:pPr>
      <w:pStyle w:val="Header"/>
    </w:pPr>
    <w:r>
      <w:tab/>
    </w:r>
    <w:r>
      <w:tab/>
      <w:t xml:space="preserve">LWGA BOD MINUTES </w:t>
    </w:r>
    <w:r w:rsidR="002A0DD8">
      <w:t>December 07</w:t>
    </w:r>
    <w:r w:rsidR="006D10E2">
      <w:t xml:space="preserve">, </w:t>
    </w:r>
    <w:r>
      <w:t>201</w:t>
    </w:r>
    <w:r w:rsidR="00B82C9E">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0658"/>
    <w:multiLevelType w:val="hybridMultilevel"/>
    <w:tmpl w:val="02B656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33507DB"/>
    <w:multiLevelType w:val="hybridMultilevel"/>
    <w:tmpl w:val="D2F4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945ED"/>
    <w:multiLevelType w:val="multilevel"/>
    <w:tmpl w:val="A1B05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5938BB"/>
    <w:multiLevelType w:val="hybridMultilevel"/>
    <w:tmpl w:val="581CAC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70460E"/>
    <w:multiLevelType w:val="hybridMultilevel"/>
    <w:tmpl w:val="5CBCE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81CF9"/>
    <w:multiLevelType w:val="hybridMultilevel"/>
    <w:tmpl w:val="36AA870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B934CA"/>
    <w:multiLevelType w:val="hybridMultilevel"/>
    <w:tmpl w:val="4EE89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A74AC5"/>
    <w:multiLevelType w:val="hybridMultilevel"/>
    <w:tmpl w:val="9092C052"/>
    <w:lvl w:ilvl="0" w:tplc="D18A52A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0"/>
  </w:num>
  <w:num w:numId="3">
    <w:abstractNumId w:val="6"/>
  </w:num>
  <w:num w:numId="4">
    <w:abstractNumId w:val="7"/>
  </w:num>
  <w:num w:numId="5">
    <w:abstractNumId w:val="1"/>
  </w:num>
  <w:num w:numId="6">
    <w:abstractNumId w:val="4"/>
  </w:num>
  <w:num w:numId="7">
    <w:abstractNumId w:val="2"/>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B25"/>
    <w:rsid w:val="00005F18"/>
    <w:rsid w:val="00006900"/>
    <w:rsid w:val="000113D3"/>
    <w:rsid w:val="00011A32"/>
    <w:rsid w:val="00011C1C"/>
    <w:rsid w:val="000126E7"/>
    <w:rsid w:val="00015BDB"/>
    <w:rsid w:val="0001757A"/>
    <w:rsid w:val="0002064C"/>
    <w:rsid w:val="00022ECC"/>
    <w:rsid w:val="0002590F"/>
    <w:rsid w:val="00027BC1"/>
    <w:rsid w:val="00032BDE"/>
    <w:rsid w:val="000336B0"/>
    <w:rsid w:val="000339A6"/>
    <w:rsid w:val="0003458F"/>
    <w:rsid w:val="000352BF"/>
    <w:rsid w:val="00041BEF"/>
    <w:rsid w:val="0004601B"/>
    <w:rsid w:val="00052B1F"/>
    <w:rsid w:val="0005513F"/>
    <w:rsid w:val="00056FB8"/>
    <w:rsid w:val="00061D0F"/>
    <w:rsid w:val="00062D05"/>
    <w:rsid w:val="00066F43"/>
    <w:rsid w:val="000717E5"/>
    <w:rsid w:val="0007181E"/>
    <w:rsid w:val="0007270C"/>
    <w:rsid w:val="000736FC"/>
    <w:rsid w:val="00080040"/>
    <w:rsid w:val="00081DBD"/>
    <w:rsid w:val="000A06DF"/>
    <w:rsid w:val="000A0764"/>
    <w:rsid w:val="000A64D6"/>
    <w:rsid w:val="000A78E4"/>
    <w:rsid w:val="000B1225"/>
    <w:rsid w:val="000B2234"/>
    <w:rsid w:val="000B4B23"/>
    <w:rsid w:val="000B5902"/>
    <w:rsid w:val="000C3C17"/>
    <w:rsid w:val="000C7C7E"/>
    <w:rsid w:val="000D73E3"/>
    <w:rsid w:val="000D785F"/>
    <w:rsid w:val="000E62DD"/>
    <w:rsid w:val="000E7329"/>
    <w:rsid w:val="000E7BD3"/>
    <w:rsid w:val="000E7BFE"/>
    <w:rsid w:val="000F066C"/>
    <w:rsid w:val="000F4458"/>
    <w:rsid w:val="000F61FE"/>
    <w:rsid w:val="000F7BC3"/>
    <w:rsid w:val="001001C5"/>
    <w:rsid w:val="00100B23"/>
    <w:rsid w:val="00101BFD"/>
    <w:rsid w:val="00103882"/>
    <w:rsid w:val="00104BDF"/>
    <w:rsid w:val="00107FBA"/>
    <w:rsid w:val="0011101C"/>
    <w:rsid w:val="00113665"/>
    <w:rsid w:val="00123D64"/>
    <w:rsid w:val="0012479E"/>
    <w:rsid w:val="00131AC9"/>
    <w:rsid w:val="00135223"/>
    <w:rsid w:val="00142773"/>
    <w:rsid w:val="00163601"/>
    <w:rsid w:val="00170ACF"/>
    <w:rsid w:val="0017309E"/>
    <w:rsid w:val="001739E8"/>
    <w:rsid w:val="001815F6"/>
    <w:rsid w:val="001937CE"/>
    <w:rsid w:val="0019420D"/>
    <w:rsid w:val="00194E59"/>
    <w:rsid w:val="001952B0"/>
    <w:rsid w:val="001A090A"/>
    <w:rsid w:val="001A32E7"/>
    <w:rsid w:val="001A47FA"/>
    <w:rsid w:val="001A57BC"/>
    <w:rsid w:val="001A5EFF"/>
    <w:rsid w:val="001A75F0"/>
    <w:rsid w:val="001B4B64"/>
    <w:rsid w:val="001B6281"/>
    <w:rsid w:val="001C0F89"/>
    <w:rsid w:val="001D7460"/>
    <w:rsid w:val="001E32D2"/>
    <w:rsid w:val="001F1687"/>
    <w:rsid w:val="001F539E"/>
    <w:rsid w:val="001F6970"/>
    <w:rsid w:val="00211EC6"/>
    <w:rsid w:val="00223279"/>
    <w:rsid w:val="00224BFB"/>
    <w:rsid w:val="0022621A"/>
    <w:rsid w:val="00227056"/>
    <w:rsid w:val="002358E2"/>
    <w:rsid w:val="00242361"/>
    <w:rsid w:val="00243E44"/>
    <w:rsid w:val="00247E10"/>
    <w:rsid w:val="00254B06"/>
    <w:rsid w:val="00265606"/>
    <w:rsid w:val="00267163"/>
    <w:rsid w:val="0026771D"/>
    <w:rsid w:val="00270DC6"/>
    <w:rsid w:val="00271A9C"/>
    <w:rsid w:val="00272ABF"/>
    <w:rsid w:val="0027538A"/>
    <w:rsid w:val="002775C9"/>
    <w:rsid w:val="002805BC"/>
    <w:rsid w:val="002812ED"/>
    <w:rsid w:val="002836D0"/>
    <w:rsid w:val="00283D99"/>
    <w:rsid w:val="002840B9"/>
    <w:rsid w:val="00292758"/>
    <w:rsid w:val="00292D5E"/>
    <w:rsid w:val="0029370F"/>
    <w:rsid w:val="002A0DD8"/>
    <w:rsid w:val="002B3908"/>
    <w:rsid w:val="002C498A"/>
    <w:rsid w:val="002C4C02"/>
    <w:rsid w:val="002C79B7"/>
    <w:rsid w:val="002D5E04"/>
    <w:rsid w:val="002D74D8"/>
    <w:rsid w:val="002E4860"/>
    <w:rsid w:val="002F3824"/>
    <w:rsid w:val="0030139C"/>
    <w:rsid w:val="003024B1"/>
    <w:rsid w:val="0030260F"/>
    <w:rsid w:val="00310FDF"/>
    <w:rsid w:val="00311022"/>
    <w:rsid w:val="003258CD"/>
    <w:rsid w:val="00326DC0"/>
    <w:rsid w:val="00331A1B"/>
    <w:rsid w:val="0033590D"/>
    <w:rsid w:val="00340B9B"/>
    <w:rsid w:val="00340F4D"/>
    <w:rsid w:val="003503CF"/>
    <w:rsid w:val="00352BD7"/>
    <w:rsid w:val="00362090"/>
    <w:rsid w:val="00370A58"/>
    <w:rsid w:val="00380D60"/>
    <w:rsid w:val="00384973"/>
    <w:rsid w:val="003A0DD6"/>
    <w:rsid w:val="003A44FC"/>
    <w:rsid w:val="003A530B"/>
    <w:rsid w:val="003B1BC2"/>
    <w:rsid w:val="003B3861"/>
    <w:rsid w:val="003B49CE"/>
    <w:rsid w:val="003C3A25"/>
    <w:rsid w:val="003D0CCE"/>
    <w:rsid w:val="003D707E"/>
    <w:rsid w:val="003F49BA"/>
    <w:rsid w:val="003F5F0E"/>
    <w:rsid w:val="004001B3"/>
    <w:rsid w:val="00401E64"/>
    <w:rsid w:val="0040376A"/>
    <w:rsid w:val="00407C50"/>
    <w:rsid w:val="00410B67"/>
    <w:rsid w:val="0041240B"/>
    <w:rsid w:val="00412CD3"/>
    <w:rsid w:val="0041534D"/>
    <w:rsid w:val="00416C8C"/>
    <w:rsid w:val="0042054A"/>
    <w:rsid w:val="00431543"/>
    <w:rsid w:val="0043504A"/>
    <w:rsid w:val="00436F50"/>
    <w:rsid w:val="00444DBC"/>
    <w:rsid w:val="00446043"/>
    <w:rsid w:val="00456310"/>
    <w:rsid w:val="00462FE4"/>
    <w:rsid w:val="004666B9"/>
    <w:rsid w:val="0046730E"/>
    <w:rsid w:val="004715C1"/>
    <w:rsid w:val="004737E1"/>
    <w:rsid w:val="004807C3"/>
    <w:rsid w:val="00480886"/>
    <w:rsid w:val="004817A0"/>
    <w:rsid w:val="004831A1"/>
    <w:rsid w:val="00487E59"/>
    <w:rsid w:val="00492936"/>
    <w:rsid w:val="00493D38"/>
    <w:rsid w:val="00494181"/>
    <w:rsid w:val="00497378"/>
    <w:rsid w:val="004A0590"/>
    <w:rsid w:val="004A1690"/>
    <w:rsid w:val="004A46E9"/>
    <w:rsid w:val="004A7376"/>
    <w:rsid w:val="004B198C"/>
    <w:rsid w:val="004C13B6"/>
    <w:rsid w:val="004C3EA6"/>
    <w:rsid w:val="004D398D"/>
    <w:rsid w:val="004E402A"/>
    <w:rsid w:val="004F4D30"/>
    <w:rsid w:val="004F592B"/>
    <w:rsid w:val="00504B79"/>
    <w:rsid w:val="00505A46"/>
    <w:rsid w:val="0051537B"/>
    <w:rsid w:val="00520B25"/>
    <w:rsid w:val="00524A70"/>
    <w:rsid w:val="00530E2D"/>
    <w:rsid w:val="00530F66"/>
    <w:rsid w:val="00532322"/>
    <w:rsid w:val="00535441"/>
    <w:rsid w:val="005464A3"/>
    <w:rsid w:val="00547DA3"/>
    <w:rsid w:val="00547FDB"/>
    <w:rsid w:val="005572B4"/>
    <w:rsid w:val="00557DF0"/>
    <w:rsid w:val="005618BB"/>
    <w:rsid w:val="0056238B"/>
    <w:rsid w:val="00566E08"/>
    <w:rsid w:val="00593221"/>
    <w:rsid w:val="005946CA"/>
    <w:rsid w:val="00594DDF"/>
    <w:rsid w:val="005A01CA"/>
    <w:rsid w:val="005A222A"/>
    <w:rsid w:val="005B2C26"/>
    <w:rsid w:val="005C3971"/>
    <w:rsid w:val="005C5181"/>
    <w:rsid w:val="005C543F"/>
    <w:rsid w:val="005E1DD9"/>
    <w:rsid w:val="005E52FB"/>
    <w:rsid w:val="005E5DA4"/>
    <w:rsid w:val="005E6798"/>
    <w:rsid w:val="005F3968"/>
    <w:rsid w:val="005F6B78"/>
    <w:rsid w:val="005F6C36"/>
    <w:rsid w:val="005F79EE"/>
    <w:rsid w:val="0060316B"/>
    <w:rsid w:val="006064CB"/>
    <w:rsid w:val="00606DC6"/>
    <w:rsid w:val="00607A0B"/>
    <w:rsid w:val="00610813"/>
    <w:rsid w:val="00610E7F"/>
    <w:rsid w:val="00613700"/>
    <w:rsid w:val="006139D0"/>
    <w:rsid w:val="00620550"/>
    <w:rsid w:val="00624DA2"/>
    <w:rsid w:val="00646FC6"/>
    <w:rsid w:val="006537E2"/>
    <w:rsid w:val="006558EB"/>
    <w:rsid w:val="00657856"/>
    <w:rsid w:val="00657B83"/>
    <w:rsid w:val="00676B72"/>
    <w:rsid w:val="00677A2E"/>
    <w:rsid w:val="00681D59"/>
    <w:rsid w:val="00687478"/>
    <w:rsid w:val="006901CD"/>
    <w:rsid w:val="00690283"/>
    <w:rsid w:val="006911E6"/>
    <w:rsid w:val="00691FDC"/>
    <w:rsid w:val="0069328C"/>
    <w:rsid w:val="00697F03"/>
    <w:rsid w:val="006A09CF"/>
    <w:rsid w:val="006A1866"/>
    <w:rsid w:val="006A18A6"/>
    <w:rsid w:val="006A3561"/>
    <w:rsid w:val="006A3DD8"/>
    <w:rsid w:val="006A5FA6"/>
    <w:rsid w:val="006B0701"/>
    <w:rsid w:val="006B0A97"/>
    <w:rsid w:val="006C32DE"/>
    <w:rsid w:val="006D10E2"/>
    <w:rsid w:val="006D334F"/>
    <w:rsid w:val="006D7083"/>
    <w:rsid w:val="006E18FA"/>
    <w:rsid w:val="006E2E38"/>
    <w:rsid w:val="006E41FF"/>
    <w:rsid w:val="006E6DF0"/>
    <w:rsid w:val="006F43A7"/>
    <w:rsid w:val="006F5E71"/>
    <w:rsid w:val="006F6F52"/>
    <w:rsid w:val="007054B2"/>
    <w:rsid w:val="007059EE"/>
    <w:rsid w:val="007102F5"/>
    <w:rsid w:val="007151F1"/>
    <w:rsid w:val="00715A1C"/>
    <w:rsid w:val="00715E62"/>
    <w:rsid w:val="00720243"/>
    <w:rsid w:val="0072274E"/>
    <w:rsid w:val="00724989"/>
    <w:rsid w:val="00727B79"/>
    <w:rsid w:val="00733D46"/>
    <w:rsid w:val="00735D84"/>
    <w:rsid w:val="007365D4"/>
    <w:rsid w:val="007373E4"/>
    <w:rsid w:val="00743AD2"/>
    <w:rsid w:val="00753C35"/>
    <w:rsid w:val="00757FF2"/>
    <w:rsid w:val="0077123C"/>
    <w:rsid w:val="00775075"/>
    <w:rsid w:val="00776061"/>
    <w:rsid w:val="00777068"/>
    <w:rsid w:val="007774F1"/>
    <w:rsid w:val="007844BD"/>
    <w:rsid w:val="0079116F"/>
    <w:rsid w:val="0079140C"/>
    <w:rsid w:val="007928E2"/>
    <w:rsid w:val="00794536"/>
    <w:rsid w:val="00796F59"/>
    <w:rsid w:val="007A172C"/>
    <w:rsid w:val="007B592C"/>
    <w:rsid w:val="007C2FE2"/>
    <w:rsid w:val="007C74C6"/>
    <w:rsid w:val="007D02DD"/>
    <w:rsid w:val="007D3B65"/>
    <w:rsid w:val="007D5BE3"/>
    <w:rsid w:val="007D5DEA"/>
    <w:rsid w:val="007E03C3"/>
    <w:rsid w:val="007E277B"/>
    <w:rsid w:val="007E4F10"/>
    <w:rsid w:val="007E6770"/>
    <w:rsid w:val="007F0061"/>
    <w:rsid w:val="007F4A2C"/>
    <w:rsid w:val="00800A7B"/>
    <w:rsid w:val="0080268A"/>
    <w:rsid w:val="0080332D"/>
    <w:rsid w:val="00815C0D"/>
    <w:rsid w:val="008206BF"/>
    <w:rsid w:val="00830259"/>
    <w:rsid w:val="0083300D"/>
    <w:rsid w:val="008360FF"/>
    <w:rsid w:val="008369F0"/>
    <w:rsid w:val="00836C6F"/>
    <w:rsid w:val="008411EE"/>
    <w:rsid w:val="008413AC"/>
    <w:rsid w:val="00841A9A"/>
    <w:rsid w:val="00842F0E"/>
    <w:rsid w:val="00847560"/>
    <w:rsid w:val="0085287C"/>
    <w:rsid w:val="00855835"/>
    <w:rsid w:val="00855898"/>
    <w:rsid w:val="00864810"/>
    <w:rsid w:val="00866257"/>
    <w:rsid w:val="00871D19"/>
    <w:rsid w:val="00872594"/>
    <w:rsid w:val="00873AB7"/>
    <w:rsid w:val="00874019"/>
    <w:rsid w:val="00881012"/>
    <w:rsid w:val="00881FAD"/>
    <w:rsid w:val="008906A3"/>
    <w:rsid w:val="008977BF"/>
    <w:rsid w:val="008A16F9"/>
    <w:rsid w:val="008A2EE2"/>
    <w:rsid w:val="008A6EAC"/>
    <w:rsid w:val="008C7FBD"/>
    <w:rsid w:val="008E054A"/>
    <w:rsid w:val="008E22E4"/>
    <w:rsid w:val="008E6F81"/>
    <w:rsid w:val="008E787E"/>
    <w:rsid w:val="008F20E0"/>
    <w:rsid w:val="008F79D6"/>
    <w:rsid w:val="00900061"/>
    <w:rsid w:val="00902565"/>
    <w:rsid w:val="00902C25"/>
    <w:rsid w:val="00906B8C"/>
    <w:rsid w:val="00907068"/>
    <w:rsid w:val="00907465"/>
    <w:rsid w:val="00907ED0"/>
    <w:rsid w:val="009139E7"/>
    <w:rsid w:val="009150B9"/>
    <w:rsid w:val="00921C37"/>
    <w:rsid w:val="00924805"/>
    <w:rsid w:val="009439A5"/>
    <w:rsid w:val="00944969"/>
    <w:rsid w:val="009518CE"/>
    <w:rsid w:val="0095190A"/>
    <w:rsid w:val="009611A2"/>
    <w:rsid w:val="009615D5"/>
    <w:rsid w:val="00963959"/>
    <w:rsid w:val="00966716"/>
    <w:rsid w:val="009668BC"/>
    <w:rsid w:val="00971A7F"/>
    <w:rsid w:val="00973270"/>
    <w:rsid w:val="0098630F"/>
    <w:rsid w:val="00995926"/>
    <w:rsid w:val="009A0163"/>
    <w:rsid w:val="009A0267"/>
    <w:rsid w:val="009A0C2A"/>
    <w:rsid w:val="009A53FE"/>
    <w:rsid w:val="009A54A7"/>
    <w:rsid w:val="009A7431"/>
    <w:rsid w:val="009B0099"/>
    <w:rsid w:val="009B3C8E"/>
    <w:rsid w:val="009D7C57"/>
    <w:rsid w:val="009E1A5B"/>
    <w:rsid w:val="009F235B"/>
    <w:rsid w:val="00A02622"/>
    <w:rsid w:val="00A1143B"/>
    <w:rsid w:val="00A139D9"/>
    <w:rsid w:val="00A14D4F"/>
    <w:rsid w:val="00A15437"/>
    <w:rsid w:val="00A22BEA"/>
    <w:rsid w:val="00A241BE"/>
    <w:rsid w:val="00A25574"/>
    <w:rsid w:val="00A27057"/>
    <w:rsid w:val="00A276B3"/>
    <w:rsid w:val="00A4712B"/>
    <w:rsid w:val="00A524F5"/>
    <w:rsid w:val="00A603AD"/>
    <w:rsid w:val="00A622C1"/>
    <w:rsid w:val="00A622CA"/>
    <w:rsid w:val="00A62D5A"/>
    <w:rsid w:val="00A63A9A"/>
    <w:rsid w:val="00A643AD"/>
    <w:rsid w:val="00A76F1C"/>
    <w:rsid w:val="00A83EEB"/>
    <w:rsid w:val="00A84F99"/>
    <w:rsid w:val="00A925A6"/>
    <w:rsid w:val="00A95738"/>
    <w:rsid w:val="00AA050E"/>
    <w:rsid w:val="00AA3358"/>
    <w:rsid w:val="00AA58F1"/>
    <w:rsid w:val="00AA5EE1"/>
    <w:rsid w:val="00AB03BC"/>
    <w:rsid w:val="00AB5282"/>
    <w:rsid w:val="00AD4165"/>
    <w:rsid w:val="00AD5571"/>
    <w:rsid w:val="00AD6AFC"/>
    <w:rsid w:val="00AE1016"/>
    <w:rsid w:val="00AE546D"/>
    <w:rsid w:val="00AF214C"/>
    <w:rsid w:val="00B032C0"/>
    <w:rsid w:val="00B04B92"/>
    <w:rsid w:val="00B0728C"/>
    <w:rsid w:val="00B073BB"/>
    <w:rsid w:val="00B16AA4"/>
    <w:rsid w:val="00B24EDA"/>
    <w:rsid w:val="00B25581"/>
    <w:rsid w:val="00B32B2D"/>
    <w:rsid w:val="00B34907"/>
    <w:rsid w:val="00B45C90"/>
    <w:rsid w:val="00B47C03"/>
    <w:rsid w:val="00B63516"/>
    <w:rsid w:val="00B63FCB"/>
    <w:rsid w:val="00B67A75"/>
    <w:rsid w:val="00B67DC1"/>
    <w:rsid w:val="00B70FBA"/>
    <w:rsid w:val="00B74D8E"/>
    <w:rsid w:val="00B7777D"/>
    <w:rsid w:val="00B80049"/>
    <w:rsid w:val="00B82C9E"/>
    <w:rsid w:val="00B82D60"/>
    <w:rsid w:val="00B936E3"/>
    <w:rsid w:val="00B93CEC"/>
    <w:rsid w:val="00B9472E"/>
    <w:rsid w:val="00BA5D2D"/>
    <w:rsid w:val="00BA7F15"/>
    <w:rsid w:val="00BB780B"/>
    <w:rsid w:val="00BC321F"/>
    <w:rsid w:val="00BD1D77"/>
    <w:rsid w:val="00BD2598"/>
    <w:rsid w:val="00BD4D7E"/>
    <w:rsid w:val="00BE29BE"/>
    <w:rsid w:val="00BE29CF"/>
    <w:rsid w:val="00BE2D06"/>
    <w:rsid w:val="00BE6FEE"/>
    <w:rsid w:val="00BF29EC"/>
    <w:rsid w:val="00BF5FA2"/>
    <w:rsid w:val="00C0129A"/>
    <w:rsid w:val="00C02D5E"/>
    <w:rsid w:val="00C048F0"/>
    <w:rsid w:val="00C058BC"/>
    <w:rsid w:val="00C12471"/>
    <w:rsid w:val="00C16FD5"/>
    <w:rsid w:val="00C2375A"/>
    <w:rsid w:val="00C31105"/>
    <w:rsid w:val="00C37012"/>
    <w:rsid w:val="00C40CFC"/>
    <w:rsid w:val="00C55493"/>
    <w:rsid w:val="00C557ED"/>
    <w:rsid w:val="00C57188"/>
    <w:rsid w:val="00C577B0"/>
    <w:rsid w:val="00C60831"/>
    <w:rsid w:val="00C63700"/>
    <w:rsid w:val="00C63827"/>
    <w:rsid w:val="00C71CF4"/>
    <w:rsid w:val="00C74F3A"/>
    <w:rsid w:val="00C76131"/>
    <w:rsid w:val="00C81588"/>
    <w:rsid w:val="00C84445"/>
    <w:rsid w:val="00C853D4"/>
    <w:rsid w:val="00C91A55"/>
    <w:rsid w:val="00C95AD9"/>
    <w:rsid w:val="00C95C5D"/>
    <w:rsid w:val="00CA0F45"/>
    <w:rsid w:val="00CA2500"/>
    <w:rsid w:val="00CA3D5B"/>
    <w:rsid w:val="00CA445A"/>
    <w:rsid w:val="00CB008A"/>
    <w:rsid w:val="00CB1732"/>
    <w:rsid w:val="00CB29B0"/>
    <w:rsid w:val="00CC1535"/>
    <w:rsid w:val="00CC2F22"/>
    <w:rsid w:val="00CC3324"/>
    <w:rsid w:val="00CD1821"/>
    <w:rsid w:val="00CD28AC"/>
    <w:rsid w:val="00CD50B2"/>
    <w:rsid w:val="00CD569C"/>
    <w:rsid w:val="00CD59F7"/>
    <w:rsid w:val="00CE19E8"/>
    <w:rsid w:val="00CE4F5C"/>
    <w:rsid w:val="00CF2079"/>
    <w:rsid w:val="00CF2B16"/>
    <w:rsid w:val="00CF6523"/>
    <w:rsid w:val="00D01292"/>
    <w:rsid w:val="00D02176"/>
    <w:rsid w:val="00D0249D"/>
    <w:rsid w:val="00D04E49"/>
    <w:rsid w:val="00D059D5"/>
    <w:rsid w:val="00D06DE7"/>
    <w:rsid w:val="00D06F32"/>
    <w:rsid w:val="00D0768C"/>
    <w:rsid w:val="00D14093"/>
    <w:rsid w:val="00D14117"/>
    <w:rsid w:val="00D14E8A"/>
    <w:rsid w:val="00D2448E"/>
    <w:rsid w:val="00D24729"/>
    <w:rsid w:val="00D278A6"/>
    <w:rsid w:val="00D36D21"/>
    <w:rsid w:val="00D420AF"/>
    <w:rsid w:val="00D45378"/>
    <w:rsid w:val="00D454D0"/>
    <w:rsid w:val="00D47C26"/>
    <w:rsid w:val="00D6050F"/>
    <w:rsid w:val="00D67D4F"/>
    <w:rsid w:val="00D7192D"/>
    <w:rsid w:val="00D7318D"/>
    <w:rsid w:val="00D74D90"/>
    <w:rsid w:val="00D756A1"/>
    <w:rsid w:val="00D77259"/>
    <w:rsid w:val="00D80309"/>
    <w:rsid w:val="00D9438E"/>
    <w:rsid w:val="00D94527"/>
    <w:rsid w:val="00D95284"/>
    <w:rsid w:val="00DA0929"/>
    <w:rsid w:val="00DA7C27"/>
    <w:rsid w:val="00DB021C"/>
    <w:rsid w:val="00DB070C"/>
    <w:rsid w:val="00DB2624"/>
    <w:rsid w:val="00DB4F76"/>
    <w:rsid w:val="00DB5D4B"/>
    <w:rsid w:val="00DC6998"/>
    <w:rsid w:val="00DD051D"/>
    <w:rsid w:val="00DD54E4"/>
    <w:rsid w:val="00DD750A"/>
    <w:rsid w:val="00DD7FBD"/>
    <w:rsid w:val="00DE0992"/>
    <w:rsid w:val="00DE0F6E"/>
    <w:rsid w:val="00DE15F2"/>
    <w:rsid w:val="00DE6F59"/>
    <w:rsid w:val="00DF17C7"/>
    <w:rsid w:val="00DF294B"/>
    <w:rsid w:val="00DF5408"/>
    <w:rsid w:val="00DF5D97"/>
    <w:rsid w:val="00E0037D"/>
    <w:rsid w:val="00E00B55"/>
    <w:rsid w:val="00E03CFD"/>
    <w:rsid w:val="00E04D0B"/>
    <w:rsid w:val="00E04FFD"/>
    <w:rsid w:val="00E1094C"/>
    <w:rsid w:val="00E1124D"/>
    <w:rsid w:val="00E14E61"/>
    <w:rsid w:val="00E213AA"/>
    <w:rsid w:val="00E23806"/>
    <w:rsid w:val="00E30070"/>
    <w:rsid w:val="00E4361A"/>
    <w:rsid w:val="00E469BE"/>
    <w:rsid w:val="00E476E6"/>
    <w:rsid w:val="00E50E5B"/>
    <w:rsid w:val="00E66442"/>
    <w:rsid w:val="00E72BAF"/>
    <w:rsid w:val="00E76DB0"/>
    <w:rsid w:val="00E76ED0"/>
    <w:rsid w:val="00E76F4B"/>
    <w:rsid w:val="00E7762D"/>
    <w:rsid w:val="00E80496"/>
    <w:rsid w:val="00E86876"/>
    <w:rsid w:val="00E86F7B"/>
    <w:rsid w:val="00E94351"/>
    <w:rsid w:val="00EA0E30"/>
    <w:rsid w:val="00EA60F3"/>
    <w:rsid w:val="00EA6845"/>
    <w:rsid w:val="00EA7D8C"/>
    <w:rsid w:val="00EB4072"/>
    <w:rsid w:val="00EC0F52"/>
    <w:rsid w:val="00EC17E3"/>
    <w:rsid w:val="00EC1DCC"/>
    <w:rsid w:val="00EC2CA3"/>
    <w:rsid w:val="00ED2637"/>
    <w:rsid w:val="00EF0F1A"/>
    <w:rsid w:val="00EF1010"/>
    <w:rsid w:val="00EF2830"/>
    <w:rsid w:val="00EF628A"/>
    <w:rsid w:val="00F008F5"/>
    <w:rsid w:val="00F01401"/>
    <w:rsid w:val="00F024B3"/>
    <w:rsid w:val="00F11E8C"/>
    <w:rsid w:val="00F15C6D"/>
    <w:rsid w:val="00F2076B"/>
    <w:rsid w:val="00F20B2D"/>
    <w:rsid w:val="00F21BFE"/>
    <w:rsid w:val="00F25770"/>
    <w:rsid w:val="00F37048"/>
    <w:rsid w:val="00F41EDD"/>
    <w:rsid w:val="00F502B5"/>
    <w:rsid w:val="00F50540"/>
    <w:rsid w:val="00F51BBD"/>
    <w:rsid w:val="00F54A03"/>
    <w:rsid w:val="00F55251"/>
    <w:rsid w:val="00F562EE"/>
    <w:rsid w:val="00F61B59"/>
    <w:rsid w:val="00F73A5A"/>
    <w:rsid w:val="00F80B80"/>
    <w:rsid w:val="00F81D12"/>
    <w:rsid w:val="00F8687D"/>
    <w:rsid w:val="00F87A8B"/>
    <w:rsid w:val="00F900A1"/>
    <w:rsid w:val="00F91346"/>
    <w:rsid w:val="00F9457B"/>
    <w:rsid w:val="00FA5DE6"/>
    <w:rsid w:val="00FB039A"/>
    <w:rsid w:val="00FB2C77"/>
    <w:rsid w:val="00FB2CB7"/>
    <w:rsid w:val="00FC3AA6"/>
    <w:rsid w:val="00FC51F0"/>
    <w:rsid w:val="00FC55A8"/>
    <w:rsid w:val="00FC61CC"/>
    <w:rsid w:val="00FC644C"/>
    <w:rsid w:val="00FC6D1E"/>
    <w:rsid w:val="00FD1B15"/>
    <w:rsid w:val="00FD38F0"/>
    <w:rsid w:val="00FE4AEA"/>
    <w:rsid w:val="00FE60A8"/>
    <w:rsid w:val="00FF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D4F"/>
    <w:rPr>
      <w:rFonts w:ascii="Arial" w:hAnsi="Arial"/>
      <w:sz w:val="24"/>
      <w:szCs w:val="24"/>
    </w:rPr>
  </w:style>
  <w:style w:type="paragraph" w:styleId="Heading1">
    <w:name w:val="heading 1"/>
    <w:basedOn w:val="Normal"/>
    <w:next w:val="Normal"/>
    <w:link w:val="Heading1Char"/>
    <w:qFormat/>
    <w:rsid w:val="006B0A9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E59"/>
    <w:pPr>
      <w:tabs>
        <w:tab w:val="center" w:pos="4320"/>
        <w:tab w:val="right" w:pos="8640"/>
      </w:tabs>
    </w:pPr>
  </w:style>
  <w:style w:type="paragraph" w:styleId="Footer">
    <w:name w:val="footer"/>
    <w:basedOn w:val="Normal"/>
    <w:rsid w:val="00194E59"/>
    <w:pPr>
      <w:tabs>
        <w:tab w:val="center" w:pos="4320"/>
        <w:tab w:val="right" w:pos="8640"/>
      </w:tabs>
    </w:pPr>
  </w:style>
  <w:style w:type="character" w:styleId="PageNumber">
    <w:name w:val="page number"/>
    <w:basedOn w:val="DefaultParagraphFont"/>
    <w:rsid w:val="00194E59"/>
  </w:style>
  <w:style w:type="paragraph" w:styleId="ListParagraph">
    <w:name w:val="List Paragraph"/>
    <w:basedOn w:val="Normal"/>
    <w:qFormat/>
    <w:rsid w:val="006064CB"/>
    <w:pPr>
      <w:spacing w:after="200" w:line="276" w:lineRule="auto"/>
      <w:ind w:left="720"/>
      <w:contextualSpacing/>
    </w:pPr>
    <w:rPr>
      <w:rFonts w:ascii="Calibri" w:eastAsia="Calibri" w:hAnsi="Calibri"/>
      <w:sz w:val="22"/>
      <w:szCs w:val="22"/>
    </w:rPr>
  </w:style>
  <w:style w:type="character" w:styleId="Hyperlink">
    <w:name w:val="Hyperlink"/>
    <w:rsid w:val="00380D60"/>
    <w:rPr>
      <w:color w:val="0000FF"/>
      <w:u w:val="single"/>
    </w:rPr>
  </w:style>
  <w:style w:type="character" w:customStyle="1" w:styleId="Heading1Char">
    <w:name w:val="Heading 1 Char"/>
    <w:link w:val="Heading1"/>
    <w:rsid w:val="006B0A97"/>
    <w:rPr>
      <w:rFonts w:ascii="Cambria" w:eastAsia="Times New Roman" w:hAnsi="Cambria" w:cs="Times New Roman"/>
      <w:b/>
      <w:bCs/>
      <w:kern w:val="32"/>
      <w:sz w:val="32"/>
      <w:szCs w:val="32"/>
    </w:rPr>
  </w:style>
  <w:style w:type="table" w:styleId="TableGrid">
    <w:name w:val="Table Grid"/>
    <w:basedOn w:val="TableNormal"/>
    <w:rsid w:val="006B0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D4F"/>
    <w:rPr>
      <w:rFonts w:ascii="Arial" w:hAnsi="Arial"/>
      <w:sz w:val="24"/>
      <w:szCs w:val="24"/>
    </w:rPr>
  </w:style>
  <w:style w:type="paragraph" w:styleId="Heading1">
    <w:name w:val="heading 1"/>
    <w:basedOn w:val="Normal"/>
    <w:next w:val="Normal"/>
    <w:link w:val="Heading1Char"/>
    <w:qFormat/>
    <w:rsid w:val="006B0A9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E59"/>
    <w:pPr>
      <w:tabs>
        <w:tab w:val="center" w:pos="4320"/>
        <w:tab w:val="right" w:pos="8640"/>
      </w:tabs>
    </w:pPr>
  </w:style>
  <w:style w:type="paragraph" w:styleId="Footer">
    <w:name w:val="footer"/>
    <w:basedOn w:val="Normal"/>
    <w:rsid w:val="00194E59"/>
    <w:pPr>
      <w:tabs>
        <w:tab w:val="center" w:pos="4320"/>
        <w:tab w:val="right" w:pos="8640"/>
      </w:tabs>
    </w:pPr>
  </w:style>
  <w:style w:type="character" w:styleId="PageNumber">
    <w:name w:val="page number"/>
    <w:basedOn w:val="DefaultParagraphFont"/>
    <w:rsid w:val="00194E59"/>
  </w:style>
  <w:style w:type="paragraph" w:styleId="ListParagraph">
    <w:name w:val="List Paragraph"/>
    <w:basedOn w:val="Normal"/>
    <w:qFormat/>
    <w:rsid w:val="006064CB"/>
    <w:pPr>
      <w:spacing w:after="200" w:line="276" w:lineRule="auto"/>
      <w:ind w:left="720"/>
      <w:contextualSpacing/>
    </w:pPr>
    <w:rPr>
      <w:rFonts w:ascii="Calibri" w:eastAsia="Calibri" w:hAnsi="Calibri"/>
      <w:sz w:val="22"/>
      <w:szCs w:val="22"/>
    </w:rPr>
  </w:style>
  <w:style w:type="character" w:styleId="Hyperlink">
    <w:name w:val="Hyperlink"/>
    <w:rsid w:val="00380D60"/>
    <w:rPr>
      <w:color w:val="0000FF"/>
      <w:u w:val="single"/>
    </w:rPr>
  </w:style>
  <w:style w:type="character" w:customStyle="1" w:styleId="Heading1Char">
    <w:name w:val="Heading 1 Char"/>
    <w:link w:val="Heading1"/>
    <w:rsid w:val="006B0A97"/>
    <w:rPr>
      <w:rFonts w:ascii="Cambria" w:eastAsia="Times New Roman" w:hAnsi="Cambria" w:cs="Times New Roman"/>
      <w:b/>
      <w:bCs/>
      <w:kern w:val="32"/>
      <w:sz w:val="32"/>
      <w:szCs w:val="32"/>
    </w:rPr>
  </w:style>
  <w:style w:type="table" w:styleId="TableGrid">
    <w:name w:val="Table Grid"/>
    <w:basedOn w:val="TableNormal"/>
    <w:rsid w:val="006B0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427531">
      <w:bodyDiv w:val="1"/>
      <w:marLeft w:val="0"/>
      <w:marRight w:val="0"/>
      <w:marTop w:val="0"/>
      <w:marBottom w:val="0"/>
      <w:divBdr>
        <w:top w:val="none" w:sz="0" w:space="0" w:color="auto"/>
        <w:left w:val="none" w:sz="0" w:space="0" w:color="auto"/>
        <w:bottom w:val="none" w:sz="0" w:space="0" w:color="auto"/>
        <w:right w:val="none" w:sz="0" w:space="0" w:color="auto"/>
      </w:divBdr>
      <w:divsChild>
        <w:div w:id="1654793428">
          <w:marLeft w:val="0"/>
          <w:marRight w:val="0"/>
          <w:marTop w:val="0"/>
          <w:marBottom w:val="0"/>
          <w:divBdr>
            <w:top w:val="none" w:sz="0" w:space="0" w:color="auto"/>
            <w:left w:val="none" w:sz="0" w:space="0" w:color="auto"/>
            <w:bottom w:val="none" w:sz="0" w:space="0" w:color="auto"/>
            <w:right w:val="none" w:sz="0" w:space="0" w:color="auto"/>
          </w:divBdr>
          <w:divsChild>
            <w:div w:id="1304114486">
              <w:marLeft w:val="0"/>
              <w:marRight w:val="0"/>
              <w:marTop w:val="0"/>
              <w:marBottom w:val="0"/>
              <w:divBdr>
                <w:top w:val="none" w:sz="0" w:space="0" w:color="auto"/>
                <w:left w:val="none" w:sz="0" w:space="0" w:color="auto"/>
                <w:bottom w:val="none" w:sz="0" w:space="0" w:color="auto"/>
                <w:right w:val="none" w:sz="0" w:space="0" w:color="auto"/>
              </w:divBdr>
              <w:divsChild>
                <w:div w:id="76824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1214475">
                      <w:marLeft w:val="0"/>
                      <w:marRight w:val="0"/>
                      <w:marTop w:val="0"/>
                      <w:marBottom w:val="0"/>
                      <w:divBdr>
                        <w:top w:val="none" w:sz="0" w:space="0" w:color="auto"/>
                        <w:left w:val="none" w:sz="0" w:space="0" w:color="auto"/>
                        <w:bottom w:val="none" w:sz="0" w:space="0" w:color="auto"/>
                        <w:right w:val="none" w:sz="0" w:space="0" w:color="auto"/>
                      </w:divBdr>
                      <w:divsChild>
                        <w:div w:id="2013676361">
                          <w:marLeft w:val="0"/>
                          <w:marRight w:val="0"/>
                          <w:marTop w:val="0"/>
                          <w:marBottom w:val="0"/>
                          <w:divBdr>
                            <w:top w:val="none" w:sz="0" w:space="0" w:color="auto"/>
                            <w:left w:val="none" w:sz="0" w:space="0" w:color="auto"/>
                            <w:bottom w:val="none" w:sz="0" w:space="0" w:color="auto"/>
                            <w:right w:val="none" w:sz="0" w:space="0" w:color="auto"/>
                          </w:divBdr>
                          <w:divsChild>
                            <w:div w:id="13936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Carol</dc:creator>
  <cp:lastModifiedBy>Nazeri, Saied</cp:lastModifiedBy>
  <cp:revision>8</cp:revision>
  <cp:lastPrinted>2015-03-03T04:21:00Z</cp:lastPrinted>
  <dcterms:created xsi:type="dcterms:W3CDTF">2016-01-09T17:48:00Z</dcterms:created>
  <dcterms:modified xsi:type="dcterms:W3CDTF">2016-01-09T18:09:00Z</dcterms:modified>
</cp:coreProperties>
</file>