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9D7" w:rsidRDefault="009929D7">
      <w:pPr>
        <w:rPr>
          <w:b/>
          <w:sz w:val="28"/>
          <w:szCs w:val="28"/>
        </w:rPr>
      </w:pPr>
    </w:p>
    <w:p w:rsidR="00F1666C" w:rsidRPr="009929D7" w:rsidRDefault="00C71691">
      <w:pPr>
        <w:rPr>
          <w:b/>
          <w:sz w:val="28"/>
          <w:szCs w:val="28"/>
        </w:rPr>
      </w:pPr>
      <w:r w:rsidRPr="009929D7">
        <w:rPr>
          <w:b/>
          <w:sz w:val="28"/>
          <w:szCs w:val="28"/>
        </w:rPr>
        <w:t>Notes from July 11</w:t>
      </w:r>
      <w:r w:rsidRPr="009929D7">
        <w:rPr>
          <w:b/>
          <w:sz w:val="28"/>
          <w:szCs w:val="28"/>
          <w:vertAlign w:val="superscript"/>
        </w:rPr>
        <w:t>th</w:t>
      </w:r>
      <w:r w:rsidRPr="009929D7">
        <w:rPr>
          <w:b/>
          <w:sz w:val="28"/>
          <w:szCs w:val="28"/>
        </w:rPr>
        <w:t xml:space="preserve"> meeting:</w:t>
      </w:r>
    </w:p>
    <w:p w:rsidR="00C71691" w:rsidRPr="009929D7" w:rsidRDefault="00C71691">
      <w:pPr>
        <w:rPr>
          <w:sz w:val="24"/>
          <w:szCs w:val="24"/>
        </w:rPr>
      </w:pPr>
    </w:p>
    <w:p w:rsidR="00C71691" w:rsidRPr="009929D7" w:rsidRDefault="00C71691" w:rsidP="00C71691">
      <w:pPr>
        <w:pStyle w:val="ListParagraph"/>
        <w:numPr>
          <w:ilvl w:val="0"/>
          <w:numId w:val="1"/>
        </w:numPr>
        <w:rPr>
          <w:sz w:val="24"/>
          <w:szCs w:val="24"/>
        </w:rPr>
      </w:pPr>
      <w:r w:rsidRPr="009929D7">
        <w:rPr>
          <w:sz w:val="24"/>
          <w:szCs w:val="24"/>
        </w:rPr>
        <w:t>Meeting called to order at 7:10.  Attending Bill S., Leslie, Susan, Bill E., Tim, Larry, Tony and Carol by telephone.</w:t>
      </w:r>
    </w:p>
    <w:p w:rsidR="00C71691" w:rsidRPr="009929D7" w:rsidRDefault="00C71691" w:rsidP="00C71691">
      <w:pPr>
        <w:pStyle w:val="ListParagraph"/>
        <w:numPr>
          <w:ilvl w:val="0"/>
          <w:numId w:val="1"/>
        </w:numPr>
        <w:rPr>
          <w:sz w:val="24"/>
          <w:szCs w:val="24"/>
        </w:rPr>
      </w:pPr>
      <w:r w:rsidRPr="009929D7">
        <w:rPr>
          <w:sz w:val="24"/>
          <w:szCs w:val="24"/>
        </w:rPr>
        <w:t>Minutes of prior meeting were amended by Susan by e-mail.  Larry moved approval, seconded by Susan and approved unanimously.</w:t>
      </w:r>
    </w:p>
    <w:p w:rsidR="009929D7" w:rsidRDefault="009929D7" w:rsidP="007D26C0">
      <w:pPr>
        <w:pStyle w:val="ListParagraph"/>
        <w:numPr>
          <w:ilvl w:val="0"/>
          <w:numId w:val="1"/>
        </w:numPr>
        <w:rPr>
          <w:sz w:val="24"/>
          <w:szCs w:val="24"/>
        </w:rPr>
      </w:pPr>
      <w:r w:rsidRPr="009929D7">
        <w:rPr>
          <w:sz w:val="24"/>
          <w:szCs w:val="24"/>
        </w:rPr>
        <w:t>Treasurer</w:t>
      </w:r>
      <w:r w:rsidR="00C71691" w:rsidRPr="009929D7">
        <w:rPr>
          <w:sz w:val="24"/>
          <w:szCs w:val="24"/>
        </w:rPr>
        <w:t xml:space="preserve"> report attached.  </w:t>
      </w:r>
    </w:p>
    <w:p w:rsidR="00C71691" w:rsidRPr="009929D7" w:rsidRDefault="00C71691" w:rsidP="007D26C0">
      <w:pPr>
        <w:pStyle w:val="ListParagraph"/>
        <w:numPr>
          <w:ilvl w:val="0"/>
          <w:numId w:val="1"/>
        </w:numPr>
        <w:rPr>
          <w:sz w:val="24"/>
          <w:szCs w:val="24"/>
        </w:rPr>
      </w:pPr>
      <w:r w:rsidRPr="009929D7">
        <w:rPr>
          <w:sz w:val="24"/>
          <w:szCs w:val="24"/>
        </w:rPr>
        <w:t xml:space="preserve">Bill presented Karen Kuah from MemberFindMe, a membership management software company.  At the conclusion of the </w:t>
      </w:r>
      <w:r w:rsidR="009929D7">
        <w:rPr>
          <w:sz w:val="24"/>
          <w:szCs w:val="24"/>
        </w:rPr>
        <w:t xml:space="preserve">electronic </w:t>
      </w:r>
      <w:r w:rsidRPr="009929D7">
        <w:rPr>
          <w:sz w:val="24"/>
          <w:szCs w:val="24"/>
        </w:rPr>
        <w:t>presentation there was consensus that we should acquire this software on a membership basis at a fee of $19.99 per month.  We will attempt to integrate this software with Stripe for credit card processing, instead of PayPal which will not integrate unless we purchase the PayPal Pro version, which would cost another $30 per month.</w:t>
      </w:r>
    </w:p>
    <w:p w:rsidR="00C71691" w:rsidRPr="009929D7" w:rsidRDefault="00C71691" w:rsidP="00C71691">
      <w:pPr>
        <w:pStyle w:val="ListParagraph"/>
        <w:numPr>
          <w:ilvl w:val="0"/>
          <w:numId w:val="1"/>
        </w:numPr>
        <w:rPr>
          <w:sz w:val="24"/>
          <w:szCs w:val="24"/>
        </w:rPr>
      </w:pPr>
      <w:r w:rsidRPr="009929D7">
        <w:rPr>
          <w:sz w:val="24"/>
          <w:szCs w:val="24"/>
        </w:rPr>
        <w:t>Susan reported that the Town of Moraga has not taken any action on the draft ordinance since our last meeting.</w:t>
      </w:r>
    </w:p>
    <w:p w:rsidR="009929D7" w:rsidRPr="009929D7" w:rsidRDefault="009929D7" w:rsidP="009929D7">
      <w:pPr>
        <w:pStyle w:val="ListParagraph"/>
        <w:numPr>
          <w:ilvl w:val="0"/>
          <w:numId w:val="1"/>
        </w:numPr>
        <w:rPr>
          <w:sz w:val="24"/>
          <w:szCs w:val="24"/>
        </w:rPr>
      </w:pPr>
      <w:r w:rsidRPr="009929D7">
        <w:rPr>
          <w:sz w:val="24"/>
          <w:szCs w:val="24"/>
        </w:rPr>
        <w:t>31 family memberships, 12 individual, 11 associate, 16 board members and 4 misc., for a total of 105 individual members.  13 members are still delinquent from 2015.  (Tim – Please clarify the board memberships so that they are not counted twice, as are not most of these also family memberships?  Why are board memberships separate as that is not a category of membership?)</w:t>
      </w:r>
    </w:p>
    <w:p w:rsidR="00C71691" w:rsidRPr="009929D7" w:rsidRDefault="00C71691" w:rsidP="00C71691">
      <w:pPr>
        <w:pStyle w:val="ListParagraph"/>
        <w:numPr>
          <w:ilvl w:val="0"/>
          <w:numId w:val="1"/>
        </w:numPr>
        <w:rPr>
          <w:sz w:val="24"/>
          <w:szCs w:val="24"/>
        </w:rPr>
      </w:pPr>
      <w:r w:rsidRPr="009929D7">
        <w:rPr>
          <w:sz w:val="24"/>
          <w:szCs w:val="24"/>
        </w:rPr>
        <w:t xml:space="preserve">There is no speaker </w:t>
      </w:r>
      <w:r w:rsidR="009929D7">
        <w:rPr>
          <w:sz w:val="24"/>
          <w:szCs w:val="24"/>
        </w:rPr>
        <w:t xml:space="preserve">as of yet </w:t>
      </w:r>
      <w:bookmarkStart w:id="0" w:name="_GoBack"/>
      <w:bookmarkEnd w:id="0"/>
      <w:r w:rsidRPr="009929D7">
        <w:rPr>
          <w:sz w:val="24"/>
          <w:szCs w:val="24"/>
        </w:rPr>
        <w:t>for the July 31</w:t>
      </w:r>
      <w:r w:rsidRPr="009929D7">
        <w:rPr>
          <w:sz w:val="24"/>
          <w:szCs w:val="24"/>
          <w:vertAlign w:val="superscript"/>
        </w:rPr>
        <w:t>st</w:t>
      </w:r>
      <w:r w:rsidRPr="009929D7">
        <w:rPr>
          <w:sz w:val="24"/>
          <w:szCs w:val="24"/>
        </w:rPr>
        <w:t xml:space="preserve"> meeting; however, Leslie has a suggestion which she will pursue.</w:t>
      </w:r>
    </w:p>
    <w:p w:rsidR="00360F05" w:rsidRPr="009929D7" w:rsidRDefault="00C71691" w:rsidP="00C71691">
      <w:pPr>
        <w:pStyle w:val="ListParagraph"/>
        <w:numPr>
          <w:ilvl w:val="0"/>
          <w:numId w:val="1"/>
        </w:numPr>
        <w:rPr>
          <w:sz w:val="24"/>
          <w:szCs w:val="24"/>
        </w:rPr>
      </w:pPr>
      <w:r w:rsidRPr="009929D7">
        <w:rPr>
          <w:sz w:val="24"/>
          <w:szCs w:val="24"/>
        </w:rPr>
        <w:t xml:space="preserve">Bill presented the draft vineyard map and it was suggested that he </w:t>
      </w:r>
      <w:r w:rsidR="00360F05" w:rsidRPr="009929D7">
        <w:rPr>
          <w:sz w:val="24"/>
          <w:szCs w:val="24"/>
        </w:rPr>
        <w:t>use grape clusters to indicate growers and wine glasses to indicate makers.  It was suggested there be two versions – one for the public without addresses, and a second for member access which would have address and other contact information.</w:t>
      </w:r>
    </w:p>
    <w:p w:rsidR="00360F05" w:rsidRPr="009929D7" w:rsidRDefault="00360F05" w:rsidP="00C71691">
      <w:pPr>
        <w:pStyle w:val="ListParagraph"/>
        <w:numPr>
          <w:ilvl w:val="0"/>
          <w:numId w:val="1"/>
        </w:numPr>
        <w:rPr>
          <w:sz w:val="24"/>
          <w:szCs w:val="24"/>
        </w:rPr>
      </w:pPr>
      <w:r w:rsidRPr="009929D7">
        <w:rPr>
          <w:sz w:val="24"/>
          <w:szCs w:val="24"/>
        </w:rPr>
        <w:t>Susan discussed the concept of providing AVA certificates to those who funded the AVA process and adopt stickers that those members can use on their bottles to indicate they were supporting members.</w:t>
      </w:r>
    </w:p>
    <w:p w:rsidR="00360F05" w:rsidRPr="009929D7" w:rsidRDefault="00360F05" w:rsidP="00C71691">
      <w:pPr>
        <w:pStyle w:val="ListParagraph"/>
        <w:numPr>
          <w:ilvl w:val="0"/>
          <w:numId w:val="1"/>
        </w:numPr>
        <w:rPr>
          <w:sz w:val="24"/>
          <w:szCs w:val="24"/>
        </w:rPr>
      </w:pPr>
      <w:r w:rsidRPr="009929D7">
        <w:rPr>
          <w:sz w:val="24"/>
          <w:szCs w:val="24"/>
        </w:rPr>
        <w:t>Susan reported that the Town of Moraga is willing to issue a proclamation acknowledging the AVA at its meeting on August 24</w:t>
      </w:r>
      <w:r w:rsidRPr="009929D7">
        <w:rPr>
          <w:sz w:val="24"/>
          <w:szCs w:val="24"/>
          <w:vertAlign w:val="superscript"/>
        </w:rPr>
        <w:t>th</w:t>
      </w:r>
      <w:r w:rsidRPr="009929D7">
        <w:rPr>
          <w:sz w:val="24"/>
          <w:szCs w:val="24"/>
        </w:rPr>
        <w:t>.  Bill will be there to accept.</w:t>
      </w:r>
    </w:p>
    <w:p w:rsidR="009929D7" w:rsidRPr="009929D7" w:rsidRDefault="00360F05" w:rsidP="00C71691">
      <w:pPr>
        <w:pStyle w:val="ListParagraph"/>
        <w:numPr>
          <w:ilvl w:val="0"/>
          <w:numId w:val="1"/>
        </w:numPr>
        <w:rPr>
          <w:sz w:val="24"/>
          <w:szCs w:val="24"/>
        </w:rPr>
      </w:pPr>
      <w:r w:rsidRPr="009929D7">
        <w:rPr>
          <w:sz w:val="24"/>
          <w:szCs w:val="24"/>
        </w:rPr>
        <w:t xml:space="preserve">Among ideas for attracting new members </w:t>
      </w:r>
      <w:r w:rsidR="009929D7" w:rsidRPr="009929D7">
        <w:rPr>
          <w:sz w:val="24"/>
          <w:szCs w:val="24"/>
        </w:rPr>
        <w:t xml:space="preserve">were the development of a newsletter, social media and wine tasting competitions.  </w:t>
      </w:r>
    </w:p>
    <w:p w:rsidR="009929D7" w:rsidRPr="009929D7" w:rsidRDefault="009929D7" w:rsidP="00C71691">
      <w:pPr>
        <w:pStyle w:val="ListParagraph"/>
        <w:numPr>
          <w:ilvl w:val="0"/>
          <w:numId w:val="1"/>
        </w:numPr>
        <w:rPr>
          <w:sz w:val="24"/>
          <w:szCs w:val="24"/>
        </w:rPr>
      </w:pPr>
      <w:r w:rsidRPr="009929D7">
        <w:rPr>
          <w:sz w:val="24"/>
          <w:szCs w:val="24"/>
        </w:rPr>
        <w:t>Susan reported on LWGA pouring at both the 4</w:t>
      </w:r>
      <w:r w:rsidRPr="009929D7">
        <w:rPr>
          <w:sz w:val="24"/>
          <w:szCs w:val="24"/>
          <w:vertAlign w:val="superscript"/>
        </w:rPr>
        <w:t>th</w:t>
      </w:r>
      <w:r w:rsidRPr="009929D7">
        <w:rPr>
          <w:sz w:val="24"/>
          <w:szCs w:val="24"/>
        </w:rPr>
        <w:t xml:space="preserve"> of July and Orinda Parks and Recreation events.</w:t>
      </w:r>
    </w:p>
    <w:p w:rsidR="00C71691" w:rsidRPr="009929D7" w:rsidRDefault="009929D7" w:rsidP="00C71691">
      <w:pPr>
        <w:pStyle w:val="ListParagraph"/>
        <w:numPr>
          <w:ilvl w:val="0"/>
          <w:numId w:val="1"/>
        </w:numPr>
        <w:rPr>
          <w:sz w:val="24"/>
          <w:szCs w:val="24"/>
        </w:rPr>
      </w:pPr>
      <w:r w:rsidRPr="009929D7">
        <w:rPr>
          <w:sz w:val="24"/>
          <w:szCs w:val="24"/>
        </w:rPr>
        <w:t>Tony moved for adjournment at 9:15.</w:t>
      </w:r>
      <w:r w:rsidR="00C71691" w:rsidRPr="009929D7">
        <w:rPr>
          <w:sz w:val="24"/>
          <w:szCs w:val="24"/>
        </w:rPr>
        <w:t xml:space="preserve">  </w:t>
      </w:r>
    </w:p>
    <w:sectPr w:rsidR="00C71691" w:rsidRPr="00992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03860"/>
    <w:multiLevelType w:val="hybridMultilevel"/>
    <w:tmpl w:val="6E92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91"/>
    <w:rsid w:val="00360F05"/>
    <w:rsid w:val="009929D7"/>
    <w:rsid w:val="00C71691"/>
    <w:rsid w:val="00F1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FD8F6-2C87-4ABA-AC46-722E72FB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Thal</dc:creator>
  <cp:keywords/>
  <dc:description/>
  <cp:lastModifiedBy>Larry Thal</cp:lastModifiedBy>
  <cp:revision>1</cp:revision>
  <dcterms:created xsi:type="dcterms:W3CDTF">2016-07-12T04:45:00Z</dcterms:created>
  <dcterms:modified xsi:type="dcterms:W3CDTF">2016-07-12T05:13:00Z</dcterms:modified>
</cp:coreProperties>
</file>