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ABAB" w14:textId="1D2AE681" w:rsidR="003E673F" w:rsidRPr="00954680" w:rsidRDefault="0056010C" w:rsidP="0056010C">
      <w:pPr>
        <w:jc w:val="center"/>
        <w:rPr>
          <w:b/>
          <w:bCs/>
          <w:sz w:val="36"/>
          <w:szCs w:val="36"/>
        </w:rPr>
      </w:pPr>
      <w:r w:rsidRPr="00954680">
        <w:rPr>
          <w:b/>
          <w:bCs/>
          <w:sz w:val="36"/>
          <w:szCs w:val="36"/>
        </w:rPr>
        <w:t>Lamorinda Wine Growers Association</w:t>
      </w:r>
    </w:p>
    <w:p w14:paraId="64D668DA" w14:textId="77777777" w:rsidR="0056010C" w:rsidRPr="00954680" w:rsidRDefault="0056010C" w:rsidP="0056010C">
      <w:pPr>
        <w:jc w:val="center"/>
        <w:rPr>
          <w:b/>
          <w:bCs/>
          <w:sz w:val="36"/>
          <w:szCs w:val="36"/>
        </w:rPr>
      </w:pPr>
    </w:p>
    <w:p w14:paraId="4D71ED0D" w14:textId="6C4D4A4A" w:rsidR="0056010C" w:rsidRDefault="0056010C" w:rsidP="0056010C">
      <w:pPr>
        <w:jc w:val="center"/>
      </w:pPr>
      <w:r>
        <w:t>Minutes</w:t>
      </w:r>
    </w:p>
    <w:p w14:paraId="545D94CF" w14:textId="77777777" w:rsidR="0056010C" w:rsidRDefault="0056010C" w:rsidP="0056010C">
      <w:pPr>
        <w:jc w:val="center"/>
      </w:pPr>
    </w:p>
    <w:p w14:paraId="3C348F8C" w14:textId="05099F5A" w:rsidR="0056010C" w:rsidRDefault="0056010C" w:rsidP="0056010C">
      <w:pPr>
        <w:jc w:val="center"/>
      </w:pPr>
      <w:r>
        <w:t>Monday, March 6, 2023</w:t>
      </w:r>
    </w:p>
    <w:p w14:paraId="073A4A10" w14:textId="77777777" w:rsidR="0056010C" w:rsidRDefault="0056010C" w:rsidP="0056010C">
      <w:pPr>
        <w:jc w:val="center"/>
      </w:pPr>
    </w:p>
    <w:p w14:paraId="1B9E55CE" w14:textId="6D97308C" w:rsidR="0056010C" w:rsidRDefault="0056010C" w:rsidP="0056010C">
      <w:r>
        <w:t xml:space="preserve">Present: David Hicks, Bill </w:t>
      </w:r>
      <w:proofErr w:type="spellStart"/>
      <w:r>
        <w:t>Scanlin</w:t>
      </w:r>
      <w:proofErr w:type="spellEnd"/>
      <w:r>
        <w:t xml:space="preserve">, Tom Morehouse, Leslie Ward, Leanne Pilot, Amy Schofield David Rey and Brian Cherry.  Joining by Zoom were Daniel </w:t>
      </w:r>
      <w:proofErr w:type="spellStart"/>
      <w:r>
        <w:t>How</w:t>
      </w:r>
      <w:r w:rsidR="006268DF">
        <w:t>se</w:t>
      </w:r>
      <w:r>
        <w:t>pian</w:t>
      </w:r>
      <w:proofErr w:type="spellEnd"/>
      <w:r>
        <w:t xml:space="preserve"> and Gerard van Steyn.</w:t>
      </w:r>
    </w:p>
    <w:p w14:paraId="0117C532" w14:textId="77777777" w:rsidR="0056010C" w:rsidRDefault="0056010C" w:rsidP="0056010C"/>
    <w:p w14:paraId="5323E787" w14:textId="5D69180D" w:rsidR="0056010C" w:rsidRDefault="0056010C" w:rsidP="0056010C">
      <w:r>
        <w:t xml:space="preserve">Board Members Absent: Larry </w:t>
      </w:r>
      <w:proofErr w:type="spellStart"/>
      <w:r>
        <w:t>Thal</w:t>
      </w:r>
      <w:proofErr w:type="spellEnd"/>
    </w:p>
    <w:p w14:paraId="79A7273B" w14:textId="77777777" w:rsidR="0056010C" w:rsidRDefault="0056010C" w:rsidP="0056010C"/>
    <w:p w14:paraId="31A5BFF7" w14:textId="5254A702" w:rsidR="0056010C" w:rsidRDefault="0056010C" w:rsidP="0056010C">
      <w:r>
        <w:t xml:space="preserve">The meeting was called to order at the residence of Bill </w:t>
      </w:r>
      <w:proofErr w:type="spellStart"/>
      <w:r>
        <w:t>Scanlin</w:t>
      </w:r>
      <w:proofErr w:type="spellEnd"/>
      <w:r>
        <w:t xml:space="preserve"> at 7:07 pm by President David Hicks. </w:t>
      </w:r>
    </w:p>
    <w:p w14:paraId="23548B0D" w14:textId="77777777" w:rsidR="0056010C" w:rsidRDefault="0056010C" w:rsidP="0056010C"/>
    <w:p w14:paraId="7C18C405" w14:textId="35506E09" w:rsidR="0056010C" w:rsidRDefault="0056010C" w:rsidP="0056010C">
      <w:r>
        <w:t>It was asked if there were any suggested changes to the January 9, 2023</w:t>
      </w:r>
      <w:r w:rsidR="004734AC">
        <w:t xml:space="preserve"> meeting minutes</w:t>
      </w:r>
      <w:r w:rsidR="00415731">
        <w:t>. Leslie Ward mo</w:t>
      </w:r>
      <w:r w:rsidR="00DF5DBC">
        <w:t>tioned for</w:t>
      </w:r>
      <w:r w:rsidR="00415731">
        <w:t xml:space="preserve"> approval, a</w:t>
      </w:r>
      <w:r w:rsidR="000C752D">
        <w:t>ll</w:t>
      </w:r>
      <w:r w:rsidR="00415731">
        <w:t xml:space="preserve"> seconded</w:t>
      </w:r>
      <w:r>
        <w:t xml:space="preserve"> </w:t>
      </w:r>
      <w:r w:rsidR="00415731">
        <w:t>and they were approved as written.</w:t>
      </w:r>
    </w:p>
    <w:p w14:paraId="02CF8610" w14:textId="77777777" w:rsidR="00415731" w:rsidRDefault="00415731" w:rsidP="0056010C"/>
    <w:p w14:paraId="144D3ADC" w14:textId="204B53A4" w:rsidR="00415731" w:rsidRDefault="000C752D" w:rsidP="0056010C">
      <w:r>
        <w:t>Agenda</w:t>
      </w:r>
    </w:p>
    <w:p w14:paraId="680718CB" w14:textId="77777777" w:rsidR="000C752D" w:rsidRDefault="000C752D" w:rsidP="0056010C"/>
    <w:p w14:paraId="22EDBF39" w14:textId="77777777" w:rsidR="000C752D" w:rsidRPr="00DD4F46" w:rsidRDefault="000C752D" w:rsidP="000C752D">
      <w:pPr>
        <w:rPr>
          <w:rFonts w:ascii="bookman old style" w:eastAsia="Times New Roman" w:hAnsi="bookman old style" w:cs="Times New Roman"/>
          <w:color w:val="222222"/>
        </w:rPr>
      </w:pPr>
      <w:r w:rsidRPr="00DD4F46">
        <w:rPr>
          <w:rFonts w:ascii="bookman old style" w:eastAsia="Times New Roman" w:hAnsi="bookman old style" w:cs="Times New Roman"/>
          <w:color w:val="222222"/>
        </w:rPr>
        <w:t>1.  Election of officers</w:t>
      </w:r>
    </w:p>
    <w:p w14:paraId="15CDC1EE" w14:textId="77777777" w:rsidR="000C752D" w:rsidRPr="00DD4F46" w:rsidRDefault="000C752D" w:rsidP="000C752D">
      <w:pPr>
        <w:rPr>
          <w:rFonts w:ascii="bookman old style" w:eastAsia="Times New Roman" w:hAnsi="bookman old style" w:cs="Times New Roman"/>
          <w:color w:val="222222"/>
        </w:rPr>
      </w:pPr>
      <w:r w:rsidRPr="00DD4F46">
        <w:rPr>
          <w:rFonts w:ascii="bookman old style" w:eastAsia="Times New Roman" w:hAnsi="bookman old style" w:cs="Times New Roman"/>
          <w:color w:val="222222"/>
        </w:rPr>
        <w:t xml:space="preserve">2.  Leslie to discuss </w:t>
      </w:r>
      <w:r>
        <w:rPr>
          <w:rFonts w:ascii="bookman old style" w:eastAsia="Times New Roman" w:hAnsi="bookman old style" w:cs="Times New Roman"/>
          <w:color w:val="222222"/>
        </w:rPr>
        <w:t>l</w:t>
      </w:r>
      <w:r w:rsidRPr="00DD4F46">
        <w:rPr>
          <w:rFonts w:ascii="bookman old style" w:eastAsia="Times New Roman" w:hAnsi="bookman old style" w:cs="Times New Roman"/>
          <w:color w:val="222222"/>
        </w:rPr>
        <w:t xml:space="preserve">ocal </w:t>
      </w:r>
      <w:r>
        <w:rPr>
          <w:rFonts w:ascii="bookman old style" w:eastAsia="Times New Roman" w:hAnsi="bookman old style" w:cs="Times New Roman"/>
          <w:color w:val="222222"/>
        </w:rPr>
        <w:t>c</w:t>
      </w:r>
      <w:r w:rsidRPr="00DD4F46">
        <w:rPr>
          <w:rFonts w:ascii="bookman old style" w:eastAsia="Times New Roman" w:hAnsi="bookman old style" w:cs="Times New Roman"/>
          <w:color w:val="222222"/>
        </w:rPr>
        <w:t>hamber events</w:t>
      </w:r>
    </w:p>
    <w:p w14:paraId="1195813C" w14:textId="77777777" w:rsidR="000C752D" w:rsidRPr="00DD4F46" w:rsidRDefault="000C752D" w:rsidP="000C752D">
      <w:pPr>
        <w:rPr>
          <w:rFonts w:ascii="bookman old style" w:eastAsia="Times New Roman" w:hAnsi="bookman old style" w:cs="Times New Roman"/>
          <w:color w:val="222222"/>
        </w:rPr>
      </w:pPr>
      <w:r w:rsidRPr="00DD4F46">
        <w:rPr>
          <w:rFonts w:ascii="bookman old style" w:eastAsia="Times New Roman" w:hAnsi="bookman old style" w:cs="Times New Roman"/>
          <w:color w:val="222222"/>
        </w:rPr>
        <w:t>3.  Dave and committee's presentation</w:t>
      </w:r>
      <w:r>
        <w:rPr>
          <w:rFonts w:ascii="bookman old style" w:eastAsia="Times New Roman" w:hAnsi="bookman old style" w:cs="Times New Roman"/>
          <w:color w:val="222222"/>
        </w:rPr>
        <w:t xml:space="preserve"> of draft LWGA 5 year plan</w:t>
      </w:r>
    </w:p>
    <w:p w14:paraId="2F8B8FFF" w14:textId="77777777" w:rsidR="000C752D" w:rsidRPr="00DD4F46" w:rsidRDefault="000C752D" w:rsidP="000C752D">
      <w:pPr>
        <w:rPr>
          <w:rFonts w:ascii="bookman old style" w:eastAsia="Times New Roman" w:hAnsi="bookman old style" w:cs="Times New Roman"/>
          <w:color w:val="222222"/>
        </w:rPr>
      </w:pPr>
      <w:r w:rsidRPr="00DD4F46">
        <w:rPr>
          <w:rFonts w:ascii="bookman old style" w:eastAsia="Times New Roman" w:hAnsi="bookman old style" w:cs="Times New Roman"/>
          <w:color w:val="222222"/>
        </w:rPr>
        <w:t>4.  Open items discussion</w:t>
      </w:r>
    </w:p>
    <w:p w14:paraId="18200221" w14:textId="77777777" w:rsidR="000C752D" w:rsidRPr="00DD4F46" w:rsidRDefault="000C752D" w:rsidP="000C752D">
      <w:pPr>
        <w:rPr>
          <w:rFonts w:ascii="bookman old style" w:eastAsia="Times New Roman" w:hAnsi="bookman old style" w:cs="Times New Roman"/>
          <w:color w:val="222222"/>
        </w:rPr>
      </w:pPr>
      <w:r w:rsidRPr="00DD4F46">
        <w:rPr>
          <w:rFonts w:ascii="bookman old style" w:eastAsia="Times New Roman" w:hAnsi="bookman old style" w:cs="Times New Roman"/>
          <w:color w:val="222222"/>
        </w:rPr>
        <w:t>5.  New business items</w:t>
      </w:r>
    </w:p>
    <w:p w14:paraId="1EFE7353" w14:textId="77777777" w:rsidR="000C752D" w:rsidRPr="00DD4F46" w:rsidRDefault="000C752D" w:rsidP="000C752D">
      <w:pPr>
        <w:rPr>
          <w:rFonts w:ascii="bookman old style" w:eastAsia="Times New Roman" w:hAnsi="bookman old style" w:cs="Times New Roman"/>
          <w:color w:val="222222"/>
        </w:rPr>
      </w:pPr>
      <w:r w:rsidRPr="00DD4F46">
        <w:rPr>
          <w:rFonts w:ascii="bookman old style" w:eastAsia="Times New Roman" w:hAnsi="bookman old style" w:cs="Times New Roman"/>
          <w:color w:val="222222"/>
        </w:rPr>
        <w:t>6.  Set additional board meetings as necessary</w:t>
      </w:r>
    </w:p>
    <w:p w14:paraId="229AE7A2" w14:textId="77777777" w:rsidR="000C752D" w:rsidRPr="00DD4F46" w:rsidRDefault="000C752D" w:rsidP="000C752D">
      <w:pPr>
        <w:rPr>
          <w:rFonts w:ascii="bookman old style" w:eastAsia="Times New Roman" w:hAnsi="bookman old style" w:cs="Times New Roman"/>
          <w:color w:val="222222"/>
        </w:rPr>
      </w:pPr>
      <w:r w:rsidRPr="00DD4F46">
        <w:rPr>
          <w:rFonts w:ascii="bookman old style" w:eastAsia="Times New Roman" w:hAnsi="bookman old style" w:cs="Times New Roman"/>
          <w:color w:val="222222"/>
        </w:rPr>
        <w:t>7.  Adjourn</w:t>
      </w:r>
    </w:p>
    <w:p w14:paraId="3CF52087" w14:textId="77777777" w:rsidR="000C752D" w:rsidRDefault="000C752D" w:rsidP="0056010C"/>
    <w:p w14:paraId="0DD65A3D" w14:textId="5ADA2C39" w:rsidR="000C752D" w:rsidRDefault="000C752D" w:rsidP="0056010C">
      <w:r w:rsidRPr="00C32B78">
        <w:rPr>
          <w:b/>
          <w:bCs/>
        </w:rPr>
        <w:t>Election of Officers</w:t>
      </w:r>
      <w:r>
        <w:t xml:space="preserve"> presented by Bill </w:t>
      </w:r>
      <w:proofErr w:type="spellStart"/>
      <w:r>
        <w:t>Scanlin</w:t>
      </w:r>
      <w:proofErr w:type="spellEnd"/>
    </w:p>
    <w:p w14:paraId="27E48BF2" w14:textId="77777777" w:rsidR="000C752D" w:rsidRDefault="000C752D" w:rsidP="0056010C"/>
    <w:p w14:paraId="065CE0F0" w14:textId="2F0340F8" w:rsidR="000C752D" w:rsidRDefault="000C752D" w:rsidP="0056010C">
      <w:r>
        <w:t xml:space="preserve">Larry </w:t>
      </w:r>
      <w:proofErr w:type="spellStart"/>
      <w:r>
        <w:t>Thal</w:t>
      </w:r>
      <w:proofErr w:type="spellEnd"/>
      <w:r>
        <w:t xml:space="preserve"> – Secretary</w:t>
      </w:r>
    </w:p>
    <w:p w14:paraId="2DECB16F" w14:textId="102EBDB4" w:rsidR="000C752D" w:rsidRDefault="000C752D" w:rsidP="0056010C">
      <w:r>
        <w:t>Bill Scanlon – Treasurer</w:t>
      </w:r>
    </w:p>
    <w:p w14:paraId="11BB6BFA" w14:textId="13AA1933" w:rsidR="000C752D" w:rsidRDefault="000C752D" w:rsidP="0056010C">
      <w:r>
        <w:t>David Hicks – President</w:t>
      </w:r>
    </w:p>
    <w:p w14:paraId="40ACFE63" w14:textId="77777777" w:rsidR="000C752D" w:rsidRDefault="000C752D" w:rsidP="0056010C"/>
    <w:p w14:paraId="2152DEBF" w14:textId="3E43F7E0" w:rsidR="000C752D" w:rsidRDefault="000C752D" w:rsidP="0056010C">
      <w:r>
        <w:t>Nomination for block vote – all in favor of block</w:t>
      </w:r>
      <w:r w:rsidR="00A3508D">
        <w:t xml:space="preserve"> vote</w:t>
      </w:r>
      <w:r w:rsidR="00C32B78">
        <w:t xml:space="preserve">. </w:t>
      </w:r>
    </w:p>
    <w:p w14:paraId="1ED9F72D" w14:textId="77777777" w:rsidR="00C32B78" w:rsidRDefault="00C32B78" w:rsidP="0056010C"/>
    <w:p w14:paraId="4606D835" w14:textId="2D596396" w:rsidR="00C32B78" w:rsidRDefault="00C32B78" w:rsidP="0056010C">
      <w:r w:rsidRPr="00C32B78">
        <w:rPr>
          <w:b/>
          <w:bCs/>
        </w:rPr>
        <w:t>Financials</w:t>
      </w:r>
      <w:r>
        <w:t xml:space="preserve"> – We should have 8k in revenue coming in – covered in financial</w:t>
      </w:r>
      <w:r w:rsidR="006268DF">
        <w:t xml:space="preserve"> </w:t>
      </w:r>
      <w:r>
        <w:t xml:space="preserve">documents distributed in email and slide deck presented at meeting. </w:t>
      </w:r>
    </w:p>
    <w:p w14:paraId="796CB1F9" w14:textId="4999F4CD" w:rsidR="006268DF" w:rsidRDefault="006268DF" w:rsidP="0056010C">
      <w:r>
        <w:t>Transaction list/ money in and out reviewed by Bill Scanlon – covered in attachments sent via email.</w:t>
      </w:r>
    </w:p>
    <w:p w14:paraId="14E62977" w14:textId="7015FCC2" w:rsidR="006268DF" w:rsidRDefault="006268DF" w:rsidP="0056010C">
      <w:r>
        <w:t>Bill Scanlon mentioned we have 93 current memberships – covered in</w:t>
      </w:r>
      <w:r w:rsidR="00A3508D">
        <w:t xml:space="preserve"> slide</w:t>
      </w:r>
      <w:r>
        <w:t xml:space="preserve"> deck and broken down by member type.</w:t>
      </w:r>
    </w:p>
    <w:p w14:paraId="7748BDEA" w14:textId="77777777" w:rsidR="006268DF" w:rsidRDefault="006268DF" w:rsidP="0056010C"/>
    <w:p w14:paraId="2A2780DC" w14:textId="77777777" w:rsidR="006268DF" w:rsidRDefault="006268DF" w:rsidP="0056010C"/>
    <w:p w14:paraId="090546C7" w14:textId="4D301BC3" w:rsidR="006268DF" w:rsidRDefault="006268DF" w:rsidP="0056010C">
      <w:pPr>
        <w:rPr>
          <w:b/>
          <w:bCs/>
        </w:rPr>
      </w:pPr>
      <w:r w:rsidRPr="006268DF">
        <w:rPr>
          <w:b/>
          <w:bCs/>
        </w:rPr>
        <w:lastRenderedPageBreak/>
        <w:t>Local Chamber Events</w:t>
      </w:r>
    </w:p>
    <w:p w14:paraId="7BD5619F" w14:textId="73838D50" w:rsidR="006268DF" w:rsidRDefault="006268DF" w:rsidP="0056010C">
      <w:r>
        <w:t>Orinda Chamber of Commerce – Tom Morehouse attending</w:t>
      </w:r>
    </w:p>
    <w:p w14:paraId="2A4D707C" w14:textId="320A8986" w:rsidR="006268DF" w:rsidRDefault="006268DF" w:rsidP="0056010C">
      <w:r>
        <w:t xml:space="preserve">Lafayette Chamber of Commerce Mixer – Bill </w:t>
      </w:r>
      <w:proofErr w:type="spellStart"/>
      <w:r>
        <w:t>Scanlin</w:t>
      </w:r>
      <w:proofErr w:type="spellEnd"/>
      <w:r>
        <w:t xml:space="preserve"> attending</w:t>
      </w:r>
    </w:p>
    <w:p w14:paraId="21C487C4" w14:textId="37D0EB93" w:rsidR="006268DF" w:rsidRDefault="006268DF" w:rsidP="0056010C">
      <w:r>
        <w:t xml:space="preserve">Daniel </w:t>
      </w:r>
      <w:proofErr w:type="spellStart"/>
      <w:r>
        <w:t>H</w:t>
      </w:r>
      <w:r w:rsidR="00050D0A">
        <w:t>o</w:t>
      </w:r>
      <w:r>
        <w:t>wsepi</w:t>
      </w:r>
      <w:r w:rsidR="00050D0A">
        <w:t>a</w:t>
      </w:r>
      <w:r>
        <w:t>n</w:t>
      </w:r>
      <w:proofErr w:type="spellEnd"/>
      <w:r w:rsidR="00050D0A">
        <w:t xml:space="preserve"> asked what we get in return for participation in chamber activities.  Leslie explained they do support all members and LWGA is a member.  We are promoted/advertised on the Chambers social websites and welcome to attend all of their events because we are members.  </w:t>
      </w:r>
    </w:p>
    <w:p w14:paraId="5255DC92" w14:textId="2C49337F" w:rsidR="00C32B78" w:rsidRDefault="00050D0A" w:rsidP="0056010C">
      <w:r>
        <w:t xml:space="preserve">Daniel </w:t>
      </w:r>
      <w:proofErr w:type="spellStart"/>
      <w:r>
        <w:t>Howsepian</w:t>
      </w:r>
      <w:proofErr w:type="spellEnd"/>
      <w:r>
        <w:t xml:space="preserve"> and Bill </w:t>
      </w:r>
      <w:proofErr w:type="spellStart"/>
      <w:r>
        <w:t>Scanlin</w:t>
      </w:r>
      <w:proofErr w:type="spellEnd"/>
      <w:r>
        <w:t xml:space="preserve"> suggested LWGA members get more involved with Chamber of Commerce in general (roles and activities).</w:t>
      </w:r>
    </w:p>
    <w:p w14:paraId="0CF42004" w14:textId="77777777" w:rsidR="00050D0A" w:rsidRDefault="00050D0A" w:rsidP="0056010C"/>
    <w:p w14:paraId="2EE80027" w14:textId="77777777" w:rsidR="00050D0A" w:rsidRDefault="00050D0A" w:rsidP="0056010C"/>
    <w:p w14:paraId="51665FAD" w14:textId="31EDA99C" w:rsidR="00050D0A" w:rsidRDefault="00050D0A" w:rsidP="0056010C">
      <w:pPr>
        <w:rPr>
          <w:b/>
          <w:bCs/>
        </w:rPr>
      </w:pPr>
      <w:r w:rsidRPr="00050D0A">
        <w:rPr>
          <w:b/>
          <w:bCs/>
        </w:rPr>
        <w:t>David Rey’s presentation of draft LWGA 5 Year Plan</w:t>
      </w:r>
    </w:p>
    <w:p w14:paraId="14562387" w14:textId="0762E08F" w:rsidR="00050D0A" w:rsidRDefault="003C0D18" w:rsidP="0056010C">
      <w:r>
        <w:t>Draft sent via email</w:t>
      </w:r>
    </w:p>
    <w:p w14:paraId="246C6C86" w14:textId="77777777" w:rsidR="003C0D18" w:rsidRDefault="003C0D18" w:rsidP="0056010C"/>
    <w:p w14:paraId="10315A0C" w14:textId="018AB88A" w:rsidR="003C0D18" w:rsidRDefault="003C0D18" w:rsidP="003C0D18">
      <w:pPr>
        <w:pStyle w:val="ListParagraph"/>
        <w:numPr>
          <w:ilvl w:val="0"/>
          <w:numId w:val="1"/>
        </w:numPr>
      </w:pPr>
      <w:r>
        <w:t>Promote AVA</w:t>
      </w:r>
    </w:p>
    <w:p w14:paraId="538F3A48" w14:textId="1D0C464C" w:rsidR="003C0D18" w:rsidRDefault="003C0D18" w:rsidP="003C0D18">
      <w:pPr>
        <w:pStyle w:val="ListParagraph"/>
        <w:numPr>
          <w:ilvl w:val="0"/>
          <w:numId w:val="1"/>
        </w:numPr>
      </w:pPr>
      <w:r>
        <w:t>Local Vi</w:t>
      </w:r>
      <w:r w:rsidR="00B06FE3">
        <w:t>n</w:t>
      </w:r>
      <w:r>
        <w:t>es supports the social aspect of the LWGA</w:t>
      </w:r>
    </w:p>
    <w:p w14:paraId="686C9B3E" w14:textId="5BC822F9" w:rsidR="003C0D18" w:rsidRDefault="003C0D18" w:rsidP="003C0D18">
      <w:pPr>
        <w:pStyle w:val="ListParagraph"/>
        <w:numPr>
          <w:ilvl w:val="0"/>
          <w:numId w:val="1"/>
        </w:numPr>
      </w:pPr>
      <w:r>
        <w:t>Return LWGA membership to those growing wine</w:t>
      </w:r>
    </w:p>
    <w:p w14:paraId="1F4B57F4" w14:textId="0FA747E1" w:rsidR="003C0D18" w:rsidRDefault="003C0D18" w:rsidP="003C0D18">
      <w:pPr>
        <w:pStyle w:val="ListParagraph"/>
        <w:numPr>
          <w:ilvl w:val="0"/>
          <w:numId w:val="1"/>
        </w:numPr>
      </w:pPr>
      <w:r>
        <w:t>Expand leadership beyond long-term board members</w:t>
      </w:r>
    </w:p>
    <w:p w14:paraId="24616D74" w14:textId="77777777" w:rsidR="003C0D18" w:rsidRDefault="003C0D18" w:rsidP="003C0D18"/>
    <w:p w14:paraId="1602C8AD" w14:textId="6AB915E9" w:rsidR="003C0D18" w:rsidRDefault="003C0D18" w:rsidP="003C0D18">
      <w:r>
        <w:t>Gerard van Steyn mentioned Contra Costa Wine Growers (CCWG) has a significant educational program.</w:t>
      </w:r>
    </w:p>
    <w:p w14:paraId="2AD00ADC" w14:textId="3F1F52DF" w:rsidR="003C0D18" w:rsidRDefault="003C0D18" w:rsidP="003C0D18">
      <w:r>
        <w:t>David Hicks expla</w:t>
      </w:r>
      <w:r w:rsidR="005802DA">
        <w:t>i</w:t>
      </w:r>
      <w:r>
        <w:t xml:space="preserve">ned the Contra Costa groups are largely social, held in homes, and have lots </w:t>
      </w:r>
      <w:r w:rsidR="005802DA">
        <w:t>of</w:t>
      </w:r>
      <w:r>
        <w:t xml:space="preserve"> interchange as well as education.  The</w:t>
      </w:r>
      <w:r w:rsidR="005802DA">
        <w:t>y</w:t>
      </w:r>
      <w:r>
        <w:t xml:space="preserve"> have access to the foothills growers and people at Davis.</w:t>
      </w:r>
    </w:p>
    <w:p w14:paraId="7F8D54CB" w14:textId="1026B1AC" w:rsidR="0066064D" w:rsidRDefault="003C0D18" w:rsidP="003C0D18">
      <w:r>
        <w:t>Gerard said CCWG have monthly meetings</w:t>
      </w:r>
      <w:r w:rsidR="00CB7734">
        <w:t>. E</w:t>
      </w:r>
      <w:r>
        <w:t xml:space="preserve">very meeting has an educational component, and are primarily run by Al Turner - a wine maker but not a wine grower. </w:t>
      </w:r>
      <w:r w:rsidR="00F0393D">
        <w:t xml:space="preserve"> Gerard suggested</w:t>
      </w:r>
      <w:r w:rsidR="00FA475A">
        <w:t xml:space="preserve"> if </w:t>
      </w:r>
      <w:r w:rsidR="00F0393D">
        <w:t xml:space="preserve">we offer more education, CC folks would likely come to our meetings.  Daniel </w:t>
      </w:r>
      <w:proofErr w:type="spellStart"/>
      <w:r w:rsidR="00F0393D">
        <w:t>Howsepian</w:t>
      </w:r>
      <w:proofErr w:type="spellEnd"/>
      <w:r w:rsidR="00F0393D">
        <w:t xml:space="preserve"> suggested </w:t>
      </w:r>
      <w:r w:rsidR="0066064D">
        <w:t xml:space="preserve">we add a marketing component to make the public more aware that “we’re here”. </w:t>
      </w:r>
    </w:p>
    <w:p w14:paraId="603808CD" w14:textId="77777777" w:rsidR="0066064D" w:rsidRDefault="0066064D" w:rsidP="003C0D18"/>
    <w:p w14:paraId="5422F95D" w14:textId="1E616680" w:rsidR="0066064D" w:rsidRDefault="0066064D" w:rsidP="003C0D18">
      <w:r>
        <w:t>Referenc</w:t>
      </w:r>
      <w:r w:rsidR="005C4D59">
        <w:t xml:space="preserve">e </w:t>
      </w:r>
      <w:r>
        <w:t xml:space="preserve">26 – Bill </w:t>
      </w:r>
      <w:proofErr w:type="spellStart"/>
      <w:r>
        <w:t>Scanlin</w:t>
      </w:r>
      <w:proofErr w:type="spellEnd"/>
      <w:r>
        <w:t xml:space="preserve"> suggested we engage </w:t>
      </w:r>
      <w:r w:rsidR="00BF3F2F">
        <w:t xml:space="preserve">with </w:t>
      </w:r>
      <w:r>
        <w:t xml:space="preserve">the Chambers by letting them know what they can do for us.  Amy said the Chambers are </w:t>
      </w:r>
      <w:r w:rsidR="00BF3F2F">
        <w:t xml:space="preserve">currently </w:t>
      </w:r>
      <w:r>
        <w:t>including us in newsletters, social media and PR.</w:t>
      </w:r>
      <w:r w:rsidR="00E9538F">
        <w:t xml:space="preserve"> David Rey suggested bonded wineries could attend events to sell wine.  </w:t>
      </w:r>
    </w:p>
    <w:p w14:paraId="1671FC67" w14:textId="77777777" w:rsidR="0066064D" w:rsidRDefault="0066064D" w:rsidP="003C0D18"/>
    <w:p w14:paraId="242F1B5C" w14:textId="0F4BB917" w:rsidR="003C0D18" w:rsidRDefault="0066064D" w:rsidP="003C0D18">
      <w:r>
        <w:t>Regarding publicizing – We have 4 local newspapers.  Tom Morehouse says he ca</w:t>
      </w:r>
      <w:r w:rsidR="005802DA">
        <w:t>n</w:t>
      </w:r>
      <w:r>
        <w:t xml:space="preserve"> get us into 3 of them.  One of the papers (which one?) said they’d like a weekly article on local wines, 500-1000 words.  They’d like us to commit to the articles – it could be a Q &amp; A, but they’d want to make sure we were consistent with providing entries.  Tom says it’s been discussed but hard to get off the ground because direction/topics of interest were difficult to nail down. </w:t>
      </w:r>
    </w:p>
    <w:p w14:paraId="1DAFFADA" w14:textId="77777777" w:rsidR="0066064D" w:rsidRDefault="0066064D" w:rsidP="003C0D18"/>
    <w:p w14:paraId="0899C4BB" w14:textId="77777777" w:rsidR="00923DC5" w:rsidRDefault="00923DC5" w:rsidP="003C0D18">
      <w:r w:rsidRPr="00923DC5">
        <w:t>The group agrees community events like the Lafaye</w:t>
      </w:r>
      <w:r>
        <w:t>tte Wine Festival hasn’t been successful because the attendees are not there to buy. It was pointed out the Moraga Wine and Pear festival was a great combination of awareness and wine available to sell.</w:t>
      </w:r>
    </w:p>
    <w:p w14:paraId="05B5D35D" w14:textId="77777777" w:rsidR="00923DC5" w:rsidRDefault="00923DC5" w:rsidP="003C0D18"/>
    <w:p w14:paraId="0FD882FC" w14:textId="77777777" w:rsidR="00923DC5" w:rsidRDefault="00923DC5" w:rsidP="003C0D18"/>
    <w:p w14:paraId="5122312A" w14:textId="629CE504" w:rsidR="00BF3F2F" w:rsidRDefault="00255F62" w:rsidP="003C0D18">
      <w:r>
        <w:lastRenderedPageBreak/>
        <w:t>Reference</w:t>
      </w:r>
      <w:r w:rsidR="00923DC5">
        <w:t xml:space="preserve"> 27 </w:t>
      </w:r>
      <w:r w:rsidR="00BF3F2F">
        <w:t xml:space="preserve"> - “Support Local Vines as the leader of the social aspects of a local culture built on an appreciation for wines from the Lamorinda AVA”</w:t>
      </w:r>
    </w:p>
    <w:p w14:paraId="6F467867" w14:textId="590D561B" w:rsidR="00C405FD" w:rsidRDefault="00C405FD" w:rsidP="00C405FD">
      <w:r>
        <w:t>1.</w:t>
      </w:r>
      <w:r>
        <w:t>Support Local Vines as a vehicle for getting the AVA more broadly</w:t>
      </w:r>
    </w:p>
    <w:p w14:paraId="7D85FE53" w14:textId="77777777" w:rsidR="00C405FD" w:rsidRDefault="00C405FD" w:rsidP="00C405FD">
      <w:r>
        <w:t>recognized for quality wines.</w:t>
      </w:r>
    </w:p>
    <w:p w14:paraId="187AC08C" w14:textId="77777777" w:rsidR="00C405FD" w:rsidRDefault="00C405FD" w:rsidP="00C405FD">
      <w:r>
        <w:t>2. Support Local Vines as the leader of the social aspects of a local culture built</w:t>
      </w:r>
    </w:p>
    <w:p w14:paraId="38398138" w14:textId="77777777" w:rsidR="00C405FD" w:rsidRDefault="00C405FD" w:rsidP="00C405FD">
      <w:r>
        <w:t>on an appreciation for wines from the Lamorinda AVA.</w:t>
      </w:r>
    </w:p>
    <w:p w14:paraId="111F0A54" w14:textId="77777777" w:rsidR="00C405FD" w:rsidRDefault="00C405FD" w:rsidP="00C405FD">
      <w:r>
        <w:t>3. Return the focus of the LWGA membership to those growing wine grapes,</w:t>
      </w:r>
    </w:p>
    <w:p w14:paraId="6EDBE8D8" w14:textId="77777777" w:rsidR="00C405FD" w:rsidRDefault="00C405FD" w:rsidP="00C405FD">
      <w:r>
        <w:t>making wines or in the business of serving those activities, while recognizing</w:t>
      </w:r>
    </w:p>
    <w:p w14:paraId="05808661" w14:textId="77777777" w:rsidR="00C405FD" w:rsidRDefault="00C405FD" w:rsidP="00C405FD">
      <w:r>
        <w:t>that we share common interests with those pursuing the same activities in</w:t>
      </w:r>
    </w:p>
    <w:p w14:paraId="2EAFFDE6" w14:textId="77777777" w:rsidR="00C405FD" w:rsidRDefault="00C405FD" w:rsidP="00C405FD">
      <w:r>
        <w:t>immediately adjacent areas of Contra Costa County.</w:t>
      </w:r>
    </w:p>
    <w:p w14:paraId="30AC1F0C" w14:textId="77777777" w:rsidR="00C405FD" w:rsidRDefault="00C405FD" w:rsidP="00C405FD">
      <w:r>
        <w:t>4. Take steps to expand the leadership of LWGA beyond the core of longtime</w:t>
      </w:r>
    </w:p>
    <w:p w14:paraId="62214F2E" w14:textId="562FD591" w:rsidR="00C405FD" w:rsidRDefault="00C405FD" w:rsidP="00C405FD">
      <w:r>
        <w:t>Board members.</w:t>
      </w:r>
    </w:p>
    <w:p w14:paraId="18D340B9" w14:textId="19C45438" w:rsidR="007B0F4A" w:rsidRDefault="00BF3F2F" w:rsidP="007B0F4A">
      <w:r>
        <w:t xml:space="preserve"> </w:t>
      </w:r>
      <w:r w:rsidR="00923DC5">
        <w:t xml:space="preserve">All 5 </w:t>
      </w:r>
      <w:r w:rsidR="00AC74F9">
        <w:t xml:space="preserve">points in this section </w:t>
      </w:r>
      <w:r w:rsidR="00923DC5">
        <w:t xml:space="preserve">were noted as a “flashing red yes” by all. </w:t>
      </w:r>
    </w:p>
    <w:p w14:paraId="3D4A88AC" w14:textId="77777777" w:rsidR="00923DC5" w:rsidRDefault="00923DC5" w:rsidP="003C0D18"/>
    <w:p w14:paraId="2364FC40" w14:textId="5AFEFFA7" w:rsidR="00923DC5" w:rsidRDefault="00255F62" w:rsidP="003C0D18">
      <w:r>
        <w:t>Reference</w:t>
      </w:r>
      <w:r w:rsidR="00923DC5">
        <w:t xml:space="preserve"> 28</w:t>
      </w:r>
      <w:r w:rsidR="00726C60">
        <w:t xml:space="preserve"> </w:t>
      </w:r>
      <w:r w:rsidR="00923DC5">
        <w:t xml:space="preserve"> </w:t>
      </w:r>
    </w:p>
    <w:p w14:paraId="55AA0011" w14:textId="6D2BC636" w:rsidR="00B53099" w:rsidRDefault="0059468C" w:rsidP="003C0D18">
      <w:r>
        <w:t>P</w:t>
      </w:r>
      <w:r w:rsidR="00726C60">
        <w:t>oint</w:t>
      </w:r>
      <w:r>
        <w:t xml:space="preserve"> 3 </w:t>
      </w:r>
      <w:r w:rsidR="00923DC5">
        <w:t xml:space="preserve">Making local relators more aware of us enables them to introduce us to new home buyers.  We can be a resource for the buyer.  It was noted many buyers of a property with a vineyard have let the vineyard go, especially in Orinda.  Our appeal to new homeowners would be our educational </w:t>
      </w:r>
      <w:r w:rsidR="00B53099">
        <w:t>agenda</w:t>
      </w:r>
      <w:r w:rsidR="00923DC5">
        <w:t>.</w:t>
      </w:r>
    </w:p>
    <w:p w14:paraId="7E742B6A" w14:textId="77777777" w:rsidR="00B53099" w:rsidRDefault="00B53099" w:rsidP="003C0D18"/>
    <w:p w14:paraId="46DF2139" w14:textId="53036F54" w:rsidR="00B53099" w:rsidRDefault="00B53099" w:rsidP="003C0D18">
      <w:r>
        <w:t xml:space="preserve">Point 11 Dave Hicks and Daniel </w:t>
      </w:r>
      <w:proofErr w:type="spellStart"/>
      <w:r>
        <w:t>Howsepian</w:t>
      </w:r>
      <w:proofErr w:type="spellEnd"/>
      <w:r>
        <w:t xml:space="preserve"> have done vineyard visits in the past and found vineyards in bad shape.  The question was brought up about publicizing availability of consultations by experienced members</w:t>
      </w:r>
      <w:r w:rsidR="00B95890">
        <w:t>. Consultation</w:t>
      </w:r>
      <w:r w:rsidR="005B1EB7">
        <w:t xml:space="preserve"> services </w:t>
      </w:r>
      <w:r w:rsidR="00B95890">
        <w:t xml:space="preserve">would be </w:t>
      </w:r>
      <w:r>
        <w:t>an obligation of experienced members.</w:t>
      </w:r>
    </w:p>
    <w:p w14:paraId="67B59D29" w14:textId="77777777" w:rsidR="00726C60" w:rsidRDefault="00726C60" w:rsidP="003C0D18"/>
    <w:p w14:paraId="6141F5F0" w14:textId="77777777" w:rsidR="00726C60" w:rsidRDefault="00726C60" w:rsidP="00726C60">
      <w:r>
        <w:t>Having a relevant education agenda makes us relevant.</w:t>
      </w:r>
    </w:p>
    <w:p w14:paraId="3A84E043" w14:textId="23EB080D" w:rsidR="00726C60" w:rsidRDefault="00726C60" w:rsidP="00726C60">
      <w:r>
        <w:t xml:space="preserve">The board should approve all applications to get to know </w:t>
      </w:r>
      <w:r w:rsidR="004D4924">
        <w:t>potential members</w:t>
      </w:r>
      <w:r>
        <w:t xml:space="preserve"> more broadly.</w:t>
      </w:r>
    </w:p>
    <w:p w14:paraId="20976F27" w14:textId="77777777" w:rsidR="00B53099" w:rsidRDefault="00B53099" w:rsidP="003C0D18"/>
    <w:p w14:paraId="00501AA1" w14:textId="77777777" w:rsidR="00B53099" w:rsidRDefault="00B53099" w:rsidP="003C0D18">
      <w:r>
        <w:t>Reference 29 – More non-board members need to be involved in the organization.</w:t>
      </w:r>
    </w:p>
    <w:p w14:paraId="3558A939" w14:textId="77777777" w:rsidR="00B53099" w:rsidRDefault="00B53099" w:rsidP="003C0D18"/>
    <w:p w14:paraId="438B2E17" w14:textId="35928D8E" w:rsidR="00B53099" w:rsidRDefault="00B53099" w:rsidP="003C0D18">
      <w:r>
        <w:t xml:space="preserve">A question was raised about why we sometimes have low turnout for our meetings.  One reason may be that we don’t offer meetings often enough. One idea is assigning one board member to every new member to inquire as to how we can assist and what they are looking for in us as an organization. It was noted that it should be 1:1 or 2:1. There </w:t>
      </w:r>
      <w:r w:rsidR="00017B38">
        <w:t>is</w:t>
      </w:r>
      <w:r w:rsidR="00DA0201">
        <w:t xml:space="preserve"> </w:t>
      </w:r>
      <w:r>
        <w:t xml:space="preserve">a dedicated greeter at every meeting in (Sacramento?). The idea was raised of having a permanent greeter at every meeting to welcome attendees.  </w:t>
      </w:r>
    </w:p>
    <w:p w14:paraId="72673473" w14:textId="13383F3F" w:rsidR="00B53099" w:rsidRDefault="00B53099" w:rsidP="003C0D18">
      <w:r>
        <w:t>David Hicks suggested we have a regular (monthly?) article/email push.</w:t>
      </w:r>
    </w:p>
    <w:p w14:paraId="23D5846E" w14:textId="77777777" w:rsidR="00877466" w:rsidRDefault="00877466" w:rsidP="003C0D18">
      <w:pPr>
        <w:rPr>
          <w:b/>
          <w:bCs/>
        </w:rPr>
      </w:pPr>
    </w:p>
    <w:p w14:paraId="0F1FDF71" w14:textId="042B469A" w:rsidR="00877466" w:rsidRDefault="00877466" w:rsidP="003C0D18">
      <w:pPr>
        <w:rPr>
          <w:b/>
          <w:bCs/>
        </w:rPr>
      </w:pPr>
      <w:r>
        <w:rPr>
          <w:b/>
          <w:bCs/>
        </w:rPr>
        <w:t xml:space="preserve">Overall feedback on 5-year strategic plan </w:t>
      </w:r>
    </w:p>
    <w:p w14:paraId="3A4856A8" w14:textId="31712AF0" w:rsidR="00877466" w:rsidRPr="00210AFB" w:rsidRDefault="00877466" w:rsidP="003C0D18">
      <w:pPr>
        <w:rPr>
          <w:color w:val="FF0000"/>
        </w:rPr>
      </w:pPr>
      <w:r>
        <w:t xml:space="preserve">Gerard van Steyn pointed out organic methods should be promoted (per the bylaws). Regenerative farming is consistent with environmentally friendly farming.  There should be some goal to enhance environmentally friendly practices.  </w:t>
      </w:r>
      <w:r w:rsidRPr="00210AFB">
        <w:rPr>
          <w:color w:val="000000" w:themeColor="text1"/>
        </w:rPr>
        <w:t xml:space="preserve">The question was asked how we </w:t>
      </w:r>
      <w:r w:rsidR="00DC518E" w:rsidRPr="00210AFB">
        <w:rPr>
          <w:color w:val="000000" w:themeColor="text1"/>
        </w:rPr>
        <w:t>would accomplish</w:t>
      </w:r>
      <w:r w:rsidRPr="00210AFB">
        <w:rPr>
          <w:color w:val="000000" w:themeColor="text1"/>
        </w:rPr>
        <w:t xml:space="preserve"> this beyond providing education on th</w:t>
      </w:r>
      <w:r w:rsidR="00DC518E" w:rsidRPr="00210AFB">
        <w:rPr>
          <w:color w:val="000000" w:themeColor="text1"/>
        </w:rPr>
        <w:t>e</w:t>
      </w:r>
      <w:r w:rsidRPr="00210AFB">
        <w:rPr>
          <w:color w:val="000000" w:themeColor="text1"/>
        </w:rPr>
        <w:t xml:space="preserve"> topic.  </w:t>
      </w:r>
      <w:r w:rsidR="00843296">
        <w:rPr>
          <w:color w:val="000000" w:themeColor="text1"/>
        </w:rPr>
        <w:t>Environmentally friendly farming</w:t>
      </w:r>
      <w:r w:rsidR="00DC518E" w:rsidRPr="00210AFB">
        <w:rPr>
          <w:color w:val="000000" w:themeColor="text1"/>
        </w:rPr>
        <w:t xml:space="preserve"> is</w:t>
      </w:r>
      <w:r w:rsidRPr="00210AFB">
        <w:rPr>
          <w:color w:val="000000" w:themeColor="text1"/>
        </w:rPr>
        <w:t xml:space="preserve"> addressed in Reference 1, third bullet point.  It was asked that Gerard </w:t>
      </w:r>
      <w:r w:rsidR="00BD02B2" w:rsidRPr="00210AFB">
        <w:rPr>
          <w:color w:val="000000" w:themeColor="text1"/>
        </w:rPr>
        <w:t xml:space="preserve">compose </w:t>
      </w:r>
      <w:r w:rsidR="00BD02B2" w:rsidRPr="00210AFB">
        <w:rPr>
          <w:color w:val="000000" w:themeColor="text1"/>
        </w:rPr>
        <w:lastRenderedPageBreak/>
        <w:t xml:space="preserve">verbiage to build this idea out.  It was </w:t>
      </w:r>
      <w:r w:rsidR="00BD02B2">
        <w:rPr>
          <w:color w:val="000000" w:themeColor="text1"/>
        </w:rPr>
        <w:t xml:space="preserve">suggested an expanded goal be added that would </w:t>
      </w:r>
      <w:r w:rsidR="00F32835">
        <w:rPr>
          <w:color w:val="000000" w:themeColor="text1"/>
        </w:rPr>
        <w:t>address</w:t>
      </w:r>
      <w:r w:rsidR="00BD02B2">
        <w:rPr>
          <w:color w:val="000000" w:themeColor="text1"/>
        </w:rPr>
        <w:t xml:space="preserve"> more on this subject.  Gerard will get a draft to David Rey.</w:t>
      </w:r>
    </w:p>
    <w:p w14:paraId="6FC1854A" w14:textId="77777777" w:rsidR="001C3AD3" w:rsidRDefault="001C3AD3" w:rsidP="003C0D18">
      <w:pPr>
        <w:rPr>
          <w:color w:val="000000" w:themeColor="text1"/>
        </w:rPr>
      </w:pPr>
    </w:p>
    <w:p w14:paraId="5B74A9AC" w14:textId="7FD3994E" w:rsidR="001C3AD3" w:rsidRDefault="001C3AD3" w:rsidP="003C0D18">
      <w:pPr>
        <w:rPr>
          <w:b/>
          <w:bCs/>
          <w:color w:val="000000" w:themeColor="text1"/>
        </w:rPr>
      </w:pPr>
      <w:r w:rsidRPr="001C3AD3">
        <w:rPr>
          <w:b/>
          <w:bCs/>
          <w:color w:val="000000" w:themeColor="text1"/>
        </w:rPr>
        <w:t xml:space="preserve">Open Items </w:t>
      </w:r>
    </w:p>
    <w:p w14:paraId="17B35886" w14:textId="2D871715" w:rsidR="001C3AD3" w:rsidRDefault="001C3AD3" w:rsidP="003C0D18">
      <w:pPr>
        <w:rPr>
          <w:color w:val="000000" w:themeColor="text1"/>
        </w:rPr>
      </w:pPr>
      <w:r>
        <w:rPr>
          <w:color w:val="000000" w:themeColor="text1"/>
        </w:rPr>
        <w:t>Amy brought up the AVA celebration.  Where should it be held? Combining the celebration with the opening of Local Vines isn’t an option because the opening of Local Vines is too close to harvest.  Dav</w:t>
      </w:r>
      <w:r w:rsidR="00E931FA">
        <w:rPr>
          <w:color w:val="000000" w:themeColor="text1"/>
        </w:rPr>
        <w:t>id</w:t>
      </w:r>
      <w:r>
        <w:rPr>
          <w:color w:val="000000" w:themeColor="text1"/>
        </w:rPr>
        <w:t xml:space="preserve"> Rey offered his parking lot. </w:t>
      </w:r>
      <w:r w:rsidR="0099167D">
        <w:rPr>
          <w:color w:val="000000" w:themeColor="text1"/>
        </w:rPr>
        <w:t xml:space="preserve">Dave Rey checking to see which dates would work for his property. </w:t>
      </w:r>
    </w:p>
    <w:p w14:paraId="6A1D9C86" w14:textId="2E947F63" w:rsidR="0099167D" w:rsidRDefault="0099167D" w:rsidP="003C0D18">
      <w:pPr>
        <w:rPr>
          <w:color w:val="000000" w:themeColor="text1"/>
        </w:rPr>
      </w:pPr>
      <w:r>
        <w:rPr>
          <w:color w:val="000000" w:themeColor="text1"/>
        </w:rPr>
        <w:t xml:space="preserve">Amy needs help organizing.  Brian Cherry, Leanne Pilot, and Daniel </w:t>
      </w:r>
      <w:proofErr w:type="spellStart"/>
      <w:r>
        <w:rPr>
          <w:color w:val="000000" w:themeColor="text1"/>
        </w:rPr>
        <w:t>How</w:t>
      </w:r>
      <w:r w:rsidR="000E35BA">
        <w:rPr>
          <w:color w:val="000000" w:themeColor="text1"/>
        </w:rPr>
        <w:t>se</w:t>
      </w:r>
      <w:r>
        <w:rPr>
          <w:color w:val="000000" w:themeColor="text1"/>
        </w:rPr>
        <w:t>pian</w:t>
      </w:r>
      <w:proofErr w:type="spellEnd"/>
      <w:r>
        <w:rPr>
          <w:color w:val="000000" w:themeColor="text1"/>
        </w:rPr>
        <w:t xml:space="preserve"> offered to help.</w:t>
      </w:r>
    </w:p>
    <w:p w14:paraId="2EA66013" w14:textId="77777777" w:rsidR="00C06E52" w:rsidRDefault="00C06E52" w:rsidP="003C0D18">
      <w:pPr>
        <w:rPr>
          <w:color w:val="000000" w:themeColor="text1"/>
        </w:rPr>
      </w:pPr>
    </w:p>
    <w:p w14:paraId="00544566" w14:textId="1C136214" w:rsidR="001C3AD3" w:rsidRDefault="001C3AD3" w:rsidP="003C0D18">
      <w:pPr>
        <w:rPr>
          <w:color w:val="000000" w:themeColor="text1"/>
        </w:rPr>
      </w:pPr>
      <w:r>
        <w:rPr>
          <w:color w:val="000000" w:themeColor="text1"/>
        </w:rPr>
        <w:t xml:space="preserve">A question was brought up about how the LWGA would be involved in the opening of Local Vines. It was suggested that we might all show up as individuals.  It was also mentioned that the opening is too far off to come up with a plan for how we would participate.  </w:t>
      </w:r>
    </w:p>
    <w:p w14:paraId="57C7CBD8" w14:textId="77777777" w:rsidR="00C06E52" w:rsidRDefault="00C06E52" w:rsidP="003C0D18">
      <w:pPr>
        <w:rPr>
          <w:color w:val="000000" w:themeColor="text1"/>
        </w:rPr>
      </w:pPr>
    </w:p>
    <w:p w14:paraId="13D27505" w14:textId="3F4AA351" w:rsidR="00C06E52" w:rsidRDefault="00C06E52" w:rsidP="003C0D18">
      <w:pPr>
        <w:rPr>
          <w:color w:val="000000" w:themeColor="text1"/>
        </w:rPr>
      </w:pPr>
      <w:r>
        <w:rPr>
          <w:color w:val="000000" w:themeColor="text1"/>
        </w:rPr>
        <w:t>29</w:t>
      </w:r>
      <w:r w:rsidR="00F55BC4">
        <w:rPr>
          <w:color w:val="000000" w:themeColor="text1"/>
        </w:rPr>
        <w:t xml:space="preserve"> </w:t>
      </w:r>
      <w:r>
        <w:rPr>
          <w:color w:val="000000" w:themeColor="text1"/>
        </w:rPr>
        <w:t>April</w:t>
      </w:r>
      <w:r w:rsidR="00F55BC4">
        <w:rPr>
          <w:color w:val="000000" w:themeColor="text1"/>
        </w:rPr>
        <w:t xml:space="preserve"> 20</w:t>
      </w:r>
      <w:r>
        <w:rPr>
          <w:color w:val="000000" w:themeColor="text1"/>
        </w:rPr>
        <w:t xml:space="preserve">23 Moraga Community Fair – David Rey said historically commercial wineries participate.  Amy asked what we, as a non-profit, would like to do?  a raffle? Do we choose not to participate because the target audience are not buyers? Who do we want to target as potential members? Amy says 3000 people will be there, but they are typically not our target audience.  </w:t>
      </w:r>
    </w:p>
    <w:p w14:paraId="33F339F8" w14:textId="38A468D1" w:rsidR="006C20B3" w:rsidRPr="00244368" w:rsidRDefault="006C20B3" w:rsidP="006C20B3">
      <w:r w:rsidRPr="006C20B3">
        <w:t xml:space="preserve">It </w:t>
      </w:r>
      <w:r>
        <w:t>could</w:t>
      </w:r>
      <w:r w:rsidRPr="006C20B3">
        <w:t xml:space="preserve"> be an opportunity for people who can sell wine to have a booth.</w:t>
      </w:r>
      <w:r w:rsidRPr="006C20B3">
        <w:rPr>
          <w:b/>
          <w:bCs/>
        </w:rPr>
        <w:t xml:space="preserve"> </w:t>
      </w:r>
      <w:r w:rsidRPr="00244368">
        <w:t>Amy will send out information so individual wineries can participate</w:t>
      </w:r>
      <w:r>
        <w:t xml:space="preserve"> if they want to</w:t>
      </w:r>
      <w:r w:rsidRPr="00244368">
        <w:t>.  It</w:t>
      </w:r>
      <w:r>
        <w:t>’</w:t>
      </w:r>
      <w:r w:rsidRPr="00244368">
        <w:t xml:space="preserve">s an example of the community coming to LWGA asking us </w:t>
      </w:r>
      <w:r>
        <w:t>to</w:t>
      </w:r>
      <w:r w:rsidRPr="00244368">
        <w:t xml:space="preserve"> participate</w:t>
      </w:r>
      <w:r>
        <w:t xml:space="preserve">, but </w:t>
      </w:r>
      <w:r w:rsidR="0099288E">
        <w:t>as</w:t>
      </w:r>
      <w:r w:rsidRPr="00244368">
        <w:t xml:space="preserve"> an organization we </w:t>
      </w:r>
      <w:r>
        <w:t>will be</w:t>
      </w:r>
      <w:r w:rsidRPr="00244368">
        <w:t xml:space="preserve"> declining</w:t>
      </w:r>
      <w:r>
        <w:t xml:space="preserve">. </w:t>
      </w:r>
      <w:r w:rsidR="0099288E">
        <w:t>I</w:t>
      </w:r>
      <w:r w:rsidRPr="00244368">
        <w:t>ndividuals within the org may choose to participate.</w:t>
      </w:r>
    </w:p>
    <w:p w14:paraId="4A5C0030" w14:textId="004A784C" w:rsidR="006C20B3" w:rsidRPr="00750954" w:rsidRDefault="006C20B3" w:rsidP="00750954">
      <w:pPr>
        <w:pStyle w:val="ListParagraph"/>
        <w:ind w:left="990"/>
        <w:rPr>
          <w:b/>
          <w:bCs/>
        </w:rPr>
      </w:pPr>
      <w:r w:rsidRPr="00244368">
        <w:rPr>
          <w:b/>
          <w:bCs/>
        </w:rPr>
        <w:t xml:space="preserve">  </w:t>
      </w:r>
    </w:p>
    <w:p w14:paraId="46800056" w14:textId="77777777" w:rsidR="006C20B3" w:rsidRPr="006C20B3" w:rsidRDefault="006C20B3" w:rsidP="006C20B3">
      <w:pPr>
        <w:pStyle w:val="ListParagraph"/>
        <w:numPr>
          <w:ilvl w:val="0"/>
          <w:numId w:val="2"/>
        </w:numPr>
        <w:spacing w:before="120" w:after="240" w:line="276" w:lineRule="auto"/>
        <w:rPr>
          <w:b/>
          <w:bCs/>
        </w:rPr>
      </w:pPr>
      <w:r w:rsidRPr="006C20B3">
        <w:rPr>
          <w:b/>
          <w:bCs/>
        </w:rPr>
        <w:t xml:space="preserve">New Business items </w:t>
      </w:r>
    </w:p>
    <w:p w14:paraId="3799C759" w14:textId="77777777" w:rsidR="006C20B3" w:rsidRPr="006C20B3" w:rsidRDefault="006C20B3" w:rsidP="006C20B3">
      <w:pPr>
        <w:pStyle w:val="ListParagraph"/>
      </w:pPr>
    </w:p>
    <w:p w14:paraId="21816E96" w14:textId="77777777" w:rsidR="006C20B3" w:rsidRPr="006C20B3" w:rsidRDefault="006C20B3" w:rsidP="006C20B3">
      <w:pPr>
        <w:pStyle w:val="ListParagraph"/>
        <w:numPr>
          <w:ilvl w:val="0"/>
          <w:numId w:val="2"/>
        </w:numPr>
        <w:spacing w:before="120" w:after="240" w:line="276" w:lineRule="auto"/>
        <w:rPr>
          <w:b/>
          <w:bCs/>
        </w:rPr>
      </w:pPr>
      <w:r w:rsidRPr="006C20B3">
        <w:rPr>
          <w:b/>
          <w:bCs/>
        </w:rPr>
        <w:t>Set additional board meetings as necessary</w:t>
      </w:r>
    </w:p>
    <w:p w14:paraId="7D7C2E61" w14:textId="77777777" w:rsidR="006C20B3" w:rsidRPr="006C20B3" w:rsidRDefault="006C20B3" w:rsidP="006C20B3">
      <w:pPr>
        <w:pStyle w:val="ListParagraph"/>
      </w:pPr>
    </w:p>
    <w:p w14:paraId="200C40CB" w14:textId="40DD1211" w:rsidR="006C20B3" w:rsidRPr="006C20B3" w:rsidRDefault="006C20B3" w:rsidP="006C20B3">
      <w:r w:rsidRPr="006C20B3">
        <w:t xml:space="preserve">Next meeting to discuss </w:t>
      </w:r>
      <w:r w:rsidR="000478FE" w:rsidRPr="006C20B3">
        <w:t>Dave’s</w:t>
      </w:r>
      <w:r w:rsidRPr="006C20B3">
        <w:t xml:space="preserve"> 5 year plan</w:t>
      </w:r>
    </w:p>
    <w:p w14:paraId="111E6179" w14:textId="77777777" w:rsidR="006C20B3" w:rsidRDefault="006C20B3" w:rsidP="006C20B3">
      <w:pPr>
        <w:pStyle w:val="ListParagraph"/>
      </w:pPr>
    </w:p>
    <w:p w14:paraId="558E1B80" w14:textId="77777777" w:rsidR="006C20B3" w:rsidRPr="00E555E6" w:rsidRDefault="006C20B3" w:rsidP="006C20B3">
      <w:pPr>
        <w:spacing w:before="120" w:after="240" w:line="276" w:lineRule="auto"/>
      </w:pPr>
      <w:r w:rsidRPr="00E555E6">
        <w:t>Adjourned  9:07</w:t>
      </w:r>
    </w:p>
    <w:p w14:paraId="0C05E27C" w14:textId="47C1CE59" w:rsidR="00C06E52" w:rsidRDefault="00C06E52" w:rsidP="003C0D18">
      <w:pPr>
        <w:rPr>
          <w:color w:val="000000" w:themeColor="text1"/>
        </w:rPr>
      </w:pPr>
    </w:p>
    <w:p w14:paraId="0E8CFA91" w14:textId="77777777" w:rsidR="001C3AD3" w:rsidRDefault="001C3AD3" w:rsidP="003C0D18">
      <w:pPr>
        <w:rPr>
          <w:color w:val="000000" w:themeColor="text1"/>
        </w:rPr>
      </w:pPr>
    </w:p>
    <w:p w14:paraId="54EEA3C4" w14:textId="493EA156" w:rsidR="001C3AD3" w:rsidRPr="001C3AD3" w:rsidRDefault="001C3AD3" w:rsidP="003C0D18">
      <w:pPr>
        <w:rPr>
          <w:color w:val="000000" w:themeColor="text1"/>
        </w:rPr>
      </w:pPr>
      <w:r>
        <w:rPr>
          <w:color w:val="000000" w:themeColor="text1"/>
        </w:rPr>
        <w:t xml:space="preserve">  </w:t>
      </w:r>
    </w:p>
    <w:p w14:paraId="75099AE7" w14:textId="77777777" w:rsidR="00B53099" w:rsidRDefault="00B53099" w:rsidP="003C0D18"/>
    <w:p w14:paraId="68BE6FE3" w14:textId="4D73F84E" w:rsidR="00923DC5" w:rsidRPr="00923DC5" w:rsidRDefault="00B53099" w:rsidP="003C0D18">
      <w:r>
        <w:t xml:space="preserve">  </w:t>
      </w:r>
    </w:p>
    <w:sectPr w:rsidR="00923DC5" w:rsidRPr="00923DC5" w:rsidSect="00294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2AA"/>
    <w:multiLevelType w:val="hybridMultilevel"/>
    <w:tmpl w:val="95D48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4AB5"/>
    <w:multiLevelType w:val="hybridMultilevel"/>
    <w:tmpl w:val="270E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6793D"/>
    <w:multiLevelType w:val="hybridMultilevel"/>
    <w:tmpl w:val="CCB2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4622F"/>
    <w:multiLevelType w:val="hybridMultilevel"/>
    <w:tmpl w:val="5F444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D3F7F"/>
    <w:multiLevelType w:val="hybridMultilevel"/>
    <w:tmpl w:val="F69A2D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5B4D59A4"/>
    <w:multiLevelType w:val="hybridMultilevel"/>
    <w:tmpl w:val="2D3E1D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3E7C04"/>
    <w:multiLevelType w:val="hybridMultilevel"/>
    <w:tmpl w:val="D89A4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138027">
    <w:abstractNumId w:val="0"/>
  </w:num>
  <w:num w:numId="2" w16cid:durableId="1695497542">
    <w:abstractNumId w:val="4"/>
  </w:num>
  <w:num w:numId="3" w16cid:durableId="1765177889">
    <w:abstractNumId w:val="5"/>
  </w:num>
  <w:num w:numId="4" w16cid:durableId="561058150">
    <w:abstractNumId w:val="3"/>
  </w:num>
  <w:num w:numId="5" w16cid:durableId="331571378">
    <w:abstractNumId w:val="2"/>
  </w:num>
  <w:num w:numId="6" w16cid:durableId="255556916">
    <w:abstractNumId w:val="1"/>
  </w:num>
  <w:num w:numId="7" w16cid:durableId="1625624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0C"/>
    <w:rsid w:val="00016DA5"/>
    <w:rsid w:val="00017B38"/>
    <w:rsid w:val="00040F0F"/>
    <w:rsid w:val="000478FE"/>
    <w:rsid w:val="00050D0A"/>
    <w:rsid w:val="000C752D"/>
    <w:rsid w:val="000E35BA"/>
    <w:rsid w:val="001C3AD3"/>
    <w:rsid w:val="00210AFB"/>
    <w:rsid w:val="00255F62"/>
    <w:rsid w:val="002944D4"/>
    <w:rsid w:val="003C0D18"/>
    <w:rsid w:val="003E673F"/>
    <w:rsid w:val="00415731"/>
    <w:rsid w:val="004734AC"/>
    <w:rsid w:val="004D4924"/>
    <w:rsid w:val="0056010C"/>
    <w:rsid w:val="005802DA"/>
    <w:rsid w:val="0059468C"/>
    <w:rsid w:val="005B1EB7"/>
    <w:rsid w:val="005C01F1"/>
    <w:rsid w:val="005C4D59"/>
    <w:rsid w:val="006268DF"/>
    <w:rsid w:val="0066064D"/>
    <w:rsid w:val="006A6DD5"/>
    <w:rsid w:val="006C20B3"/>
    <w:rsid w:val="00726C60"/>
    <w:rsid w:val="00750954"/>
    <w:rsid w:val="007B0F4A"/>
    <w:rsid w:val="00843296"/>
    <w:rsid w:val="00877466"/>
    <w:rsid w:val="00923DC5"/>
    <w:rsid w:val="00954680"/>
    <w:rsid w:val="0099167D"/>
    <w:rsid w:val="0099288E"/>
    <w:rsid w:val="00A3508D"/>
    <w:rsid w:val="00AC74F9"/>
    <w:rsid w:val="00B06FE3"/>
    <w:rsid w:val="00B53099"/>
    <w:rsid w:val="00B95890"/>
    <w:rsid w:val="00BD02B2"/>
    <w:rsid w:val="00BF3F2F"/>
    <w:rsid w:val="00C06E52"/>
    <w:rsid w:val="00C32B78"/>
    <w:rsid w:val="00C405FD"/>
    <w:rsid w:val="00C71E8B"/>
    <w:rsid w:val="00CB7734"/>
    <w:rsid w:val="00D218E0"/>
    <w:rsid w:val="00DA0201"/>
    <w:rsid w:val="00DC518E"/>
    <w:rsid w:val="00DF5DBC"/>
    <w:rsid w:val="00E42897"/>
    <w:rsid w:val="00E931FA"/>
    <w:rsid w:val="00E9538F"/>
    <w:rsid w:val="00F0393D"/>
    <w:rsid w:val="00F32835"/>
    <w:rsid w:val="00F40187"/>
    <w:rsid w:val="00F55BC4"/>
    <w:rsid w:val="00FA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FE7"/>
  <w15:chartTrackingRefBased/>
  <w15:docId w15:val="{528D810A-BE3D-0746-AA9A-35B816EE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pilot</dc:creator>
  <cp:keywords/>
  <dc:description/>
  <cp:lastModifiedBy>leanne pilot</cp:lastModifiedBy>
  <cp:revision>38</cp:revision>
  <dcterms:created xsi:type="dcterms:W3CDTF">2023-05-04T03:08:00Z</dcterms:created>
  <dcterms:modified xsi:type="dcterms:W3CDTF">2023-05-04T17:48:00Z</dcterms:modified>
</cp:coreProperties>
</file>